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A630E" w14:textId="4CAED1B5" w:rsidR="00CB1FD1" w:rsidRPr="00CB1FD1" w:rsidRDefault="00CB1FD1" w:rsidP="00CB1FD1">
      <w:pPr>
        <w:tabs>
          <w:tab w:val="center" w:pos="4536"/>
          <w:tab w:val="right" w:pos="9072"/>
        </w:tabs>
        <w:rPr>
          <w:rFonts w:ascii="Arial" w:hAnsi="Arial" w:cs="Arial"/>
          <w:b/>
          <w:bCs/>
          <w:sz w:val="22"/>
          <w:szCs w:val="22"/>
        </w:rPr>
      </w:pPr>
      <w:r w:rsidRPr="00CB1FD1">
        <w:rPr>
          <w:rFonts w:ascii="Arial" w:hAnsi="Arial" w:cs="Arial"/>
          <w:b/>
          <w:bCs/>
          <w:sz w:val="22"/>
          <w:szCs w:val="22"/>
        </w:rPr>
        <w:t xml:space="preserve">GPP TSG </w:t>
      </w:r>
      <w:r w:rsidR="00D22A89" w:rsidRPr="00D22A89">
        <w:rPr>
          <w:rFonts w:ascii="Arial" w:hAnsi="Arial" w:cs="Arial"/>
          <w:b/>
          <w:bCs/>
          <w:sz w:val="22"/>
          <w:szCs w:val="22"/>
        </w:rPr>
        <w:t>RAN WG1 #</w:t>
      </w:r>
      <w:r w:rsidR="00D22A89" w:rsidRPr="00DE55D5">
        <w:rPr>
          <w:rFonts w:ascii="Arial" w:hAnsi="Arial"/>
          <w:b/>
          <w:bCs/>
          <w:sz w:val="22"/>
          <w:szCs w:val="22"/>
        </w:rPr>
        <w:t>11</w:t>
      </w:r>
      <w:r w:rsidR="0007544B">
        <w:rPr>
          <w:rFonts w:ascii="Arial" w:eastAsiaTheme="minorEastAsia" w:hAnsi="Arial" w:hint="eastAsia"/>
          <w:b/>
          <w:bCs/>
          <w:sz w:val="22"/>
          <w:szCs w:val="22"/>
          <w:lang w:eastAsia="zh-CN"/>
        </w:rPr>
        <w:t>9</w:t>
      </w:r>
      <w:r w:rsidRPr="00CB1FD1">
        <w:rPr>
          <w:rFonts w:ascii="Arial" w:hAnsi="Arial" w:cs="Arial"/>
          <w:b/>
          <w:bCs/>
          <w:sz w:val="22"/>
          <w:szCs w:val="22"/>
        </w:rPr>
        <w:tab/>
      </w:r>
      <w:r w:rsidRPr="00CB1FD1">
        <w:rPr>
          <w:rFonts w:ascii="Arial" w:hAnsi="Arial" w:cs="Arial"/>
          <w:b/>
          <w:bCs/>
          <w:sz w:val="22"/>
          <w:szCs w:val="22"/>
        </w:rPr>
        <w:tab/>
      </w:r>
      <w:r w:rsidR="001C7E2B" w:rsidRPr="001C7E2B">
        <w:rPr>
          <w:rFonts w:ascii="Arial" w:eastAsia="宋体" w:hAnsi="Arial"/>
          <w:b/>
          <w:sz w:val="22"/>
          <w:lang w:eastAsia="zh-CN"/>
        </w:rPr>
        <w:t>R1-2410069</w:t>
      </w:r>
    </w:p>
    <w:p w14:paraId="54C54203" w14:textId="77777777" w:rsidR="0007544B" w:rsidRPr="0007544B" w:rsidRDefault="0007544B" w:rsidP="0007544B">
      <w:pPr>
        <w:pStyle w:val="a5"/>
        <w:rPr>
          <w:rFonts w:eastAsiaTheme="minorEastAsia"/>
          <w:bCs/>
          <w:sz w:val="22"/>
          <w:szCs w:val="22"/>
          <w:lang w:eastAsia="zh-CN"/>
        </w:rPr>
      </w:pPr>
      <w:r w:rsidRPr="0007544B">
        <w:rPr>
          <w:rFonts w:eastAsiaTheme="minorEastAsia"/>
          <w:bCs/>
          <w:sz w:val="22"/>
          <w:szCs w:val="22"/>
          <w:lang w:eastAsia="zh-CN"/>
        </w:rPr>
        <w:t xml:space="preserve">Orlando, US, </w:t>
      </w:r>
      <w:r w:rsidRPr="0007544B">
        <w:rPr>
          <w:rFonts w:eastAsiaTheme="minorEastAsia" w:hint="eastAsia"/>
          <w:bCs/>
          <w:sz w:val="22"/>
          <w:szCs w:val="22"/>
          <w:lang w:eastAsia="zh-CN"/>
        </w:rPr>
        <w:t>N</w:t>
      </w:r>
      <w:r w:rsidRPr="0007544B">
        <w:rPr>
          <w:rFonts w:eastAsiaTheme="minorEastAsia"/>
          <w:bCs/>
          <w:sz w:val="22"/>
          <w:szCs w:val="22"/>
          <w:lang w:eastAsia="zh-CN"/>
        </w:rPr>
        <w:t>ovember 18</w:t>
      </w:r>
      <w:r w:rsidRPr="0007544B">
        <w:rPr>
          <w:rFonts w:eastAsiaTheme="minorEastAsia" w:hint="eastAsia"/>
          <w:bCs/>
          <w:sz w:val="22"/>
          <w:szCs w:val="22"/>
          <w:vertAlign w:val="superscript"/>
          <w:lang w:eastAsia="zh-CN"/>
        </w:rPr>
        <w:t>th</w:t>
      </w:r>
      <w:r w:rsidRPr="0007544B">
        <w:rPr>
          <w:rFonts w:eastAsiaTheme="minorEastAsia"/>
          <w:bCs/>
          <w:sz w:val="22"/>
          <w:szCs w:val="22"/>
          <w:lang w:eastAsia="zh-CN"/>
        </w:rPr>
        <w:t xml:space="preserve"> – 22</w:t>
      </w:r>
      <w:r w:rsidRPr="0007544B">
        <w:rPr>
          <w:rFonts w:eastAsiaTheme="minorEastAsia"/>
          <w:bCs/>
          <w:sz w:val="22"/>
          <w:szCs w:val="22"/>
          <w:vertAlign w:val="superscript"/>
          <w:lang w:eastAsia="zh-CN"/>
        </w:rPr>
        <w:t>nd</w:t>
      </w:r>
      <w:r w:rsidRPr="0007544B">
        <w:rPr>
          <w:rFonts w:eastAsiaTheme="minorEastAsia"/>
          <w:bCs/>
          <w:sz w:val="22"/>
          <w:szCs w:val="22"/>
          <w:lang w:eastAsia="zh-CN"/>
        </w:rPr>
        <w:t>, 2024</w:t>
      </w:r>
    </w:p>
    <w:p w14:paraId="48DBF5CF" w14:textId="2868BA71" w:rsidR="002619C0" w:rsidRPr="00362CA3" w:rsidRDefault="002619C0" w:rsidP="002619C0">
      <w:pPr>
        <w:pStyle w:val="a5"/>
        <w:tabs>
          <w:tab w:val="left" w:pos="1800"/>
        </w:tabs>
        <w:rPr>
          <w:rFonts w:eastAsia="宋体"/>
          <w:b w:val="0"/>
          <w:sz w:val="22"/>
          <w:szCs w:val="22"/>
          <w:lang w:eastAsia="zh-CN"/>
        </w:rPr>
      </w:pPr>
    </w:p>
    <w:p w14:paraId="3283F343" w14:textId="77777777" w:rsidR="00377919" w:rsidRDefault="00377919" w:rsidP="00070A3D">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43463ED1" w:rsidR="00377919" w:rsidRPr="008219D8" w:rsidRDefault="00377919">
      <w:pPr>
        <w:pStyle w:val="a5"/>
        <w:tabs>
          <w:tab w:val="clear" w:pos="4536"/>
          <w:tab w:val="left" w:pos="1800"/>
        </w:tabs>
        <w:ind w:left="1800" w:hanging="1800"/>
        <w:rPr>
          <w:rFonts w:eastAsiaTheme="minorEastAsia"/>
          <w:sz w:val="22"/>
          <w:lang w:eastAsia="zh-CN"/>
        </w:rPr>
      </w:pPr>
      <w:r>
        <w:rPr>
          <w:sz w:val="22"/>
        </w:rPr>
        <w:t>Title:</w:t>
      </w:r>
      <w:r>
        <w:rPr>
          <w:sz w:val="22"/>
        </w:rPr>
        <w:tab/>
      </w:r>
      <w:r w:rsidR="0007544B" w:rsidRPr="0007544B">
        <w:rPr>
          <w:sz w:val="22"/>
        </w:rPr>
        <w:t>Discussion on LS about CBR range</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270AC610" w:rsidR="006D6498" w:rsidRDefault="0088586A" w:rsidP="00286EA6">
      <w:pPr>
        <w:pStyle w:val="00Text"/>
        <w:spacing w:after="240"/>
      </w:pPr>
      <w:r>
        <w:t>RAN1 received a</w:t>
      </w:r>
      <w:r w:rsidR="00300DD4">
        <w:t>n</w:t>
      </w:r>
      <w:r>
        <w:t xml:space="preserve"> LS from </w:t>
      </w:r>
      <w:r w:rsidR="008E1457">
        <w:rPr>
          <w:rFonts w:hint="eastAsia"/>
        </w:rPr>
        <w:t>RAN</w:t>
      </w:r>
      <w:r w:rsidR="00EC6FC7">
        <w:t>2</w:t>
      </w:r>
      <w:r w:rsidR="00DA163B">
        <w:t xml:space="preserve"> with </w:t>
      </w:r>
      <w:r w:rsidR="006D6498">
        <w:t>following question</w:t>
      </w:r>
      <w:r w:rsidR="005B7D58">
        <w:t xml:space="preserve"> </w:t>
      </w:r>
      <w:r w:rsidR="00300DD4">
        <w:t>to RAN1</w:t>
      </w:r>
      <w:r w:rsidR="003357DA">
        <w:fldChar w:fldCharType="begin"/>
      </w:r>
      <w:r w:rsidR="003357DA">
        <w:instrText xml:space="preserve"> REF _Ref181695239 \r \h </w:instrText>
      </w:r>
      <w:r w:rsidR="003357DA">
        <w:fldChar w:fldCharType="separate"/>
      </w:r>
      <w:r w:rsidR="00877894">
        <w:t>[1]</w:t>
      </w:r>
      <w:r w:rsidR="003357DA">
        <w:fldChar w:fldCharType="end"/>
      </w:r>
      <w:r w:rsidR="006D6498">
        <w:rPr>
          <w:rFonts w:hint="eastAsia"/>
        </w:rPr>
        <w:t>：</w:t>
      </w:r>
    </w:p>
    <w:tbl>
      <w:tblPr>
        <w:tblStyle w:val="af3"/>
        <w:tblW w:w="0" w:type="auto"/>
        <w:tblLook w:val="04A0" w:firstRow="1" w:lastRow="0" w:firstColumn="1" w:lastColumn="0" w:noHBand="0" w:noVBand="1"/>
      </w:tblPr>
      <w:tblGrid>
        <w:gridCol w:w="9062"/>
      </w:tblGrid>
      <w:tr w:rsidR="00286EA6" w14:paraId="61E9AC00" w14:textId="77777777" w:rsidTr="00286EA6">
        <w:tc>
          <w:tcPr>
            <w:tcW w:w="9062" w:type="dxa"/>
          </w:tcPr>
          <w:p w14:paraId="55108934" w14:textId="77777777" w:rsidR="003314AF" w:rsidRPr="003314AF" w:rsidRDefault="003314AF" w:rsidP="003314AF">
            <w:pPr>
              <w:spacing w:before="240" w:after="180"/>
              <w:jc w:val="both"/>
              <w:rPr>
                <w:rFonts w:ascii="Arial" w:eastAsia="等线" w:hAnsi="Arial" w:cs="Arial"/>
                <w:color w:val="000000"/>
                <w:szCs w:val="20"/>
                <w:lang w:eastAsia="zh-CN"/>
              </w:rPr>
            </w:pPr>
            <w:bookmarkStart w:id="0" w:name="_Hlk146545091"/>
            <w:r w:rsidRPr="003314AF">
              <w:rPr>
                <w:rFonts w:ascii="Arial" w:eastAsia="等线" w:hAnsi="Arial" w:cs="Arial" w:hint="eastAsia"/>
                <w:color w:val="000000"/>
                <w:szCs w:val="20"/>
                <w:lang w:eastAsia="zh-CN"/>
              </w:rPr>
              <w:t xml:space="preserve">RAN2 identified that the </w:t>
            </w:r>
            <w:r w:rsidRPr="003314AF">
              <w:rPr>
                <w:rFonts w:ascii="Arial" w:eastAsia="等线" w:hAnsi="Arial" w:cs="Arial"/>
                <w:color w:val="000000"/>
                <w:szCs w:val="20"/>
                <w:lang w:eastAsia="zh-CN"/>
              </w:rPr>
              <w:t>maximum number of CBR ranges for dedicated SL PRS resource pool</w:t>
            </w:r>
            <w:r w:rsidRPr="003314AF">
              <w:rPr>
                <w:rFonts w:ascii="Arial" w:eastAsia="等线" w:hAnsi="Arial" w:cs="Arial" w:hint="eastAsia"/>
                <w:color w:val="000000"/>
                <w:szCs w:val="20"/>
                <w:lang w:eastAsia="zh-CN"/>
              </w:rPr>
              <w:t>, the m</w:t>
            </w:r>
            <w:r w:rsidRPr="003314AF">
              <w:rPr>
                <w:rFonts w:ascii="Arial" w:eastAsia="等线" w:hAnsi="Arial" w:cs="Arial"/>
                <w:color w:val="000000"/>
                <w:szCs w:val="20"/>
                <w:lang w:eastAsia="zh-CN"/>
              </w:rPr>
              <w:t xml:space="preserve">aximum number of CBR levels for dedicated SL PRS resource pool </w:t>
            </w:r>
            <w:r w:rsidRPr="003314AF">
              <w:rPr>
                <w:rFonts w:ascii="Arial" w:eastAsia="等线" w:hAnsi="Arial" w:cs="Arial" w:hint="eastAsia"/>
                <w:color w:val="000000"/>
                <w:szCs w:val="20"/>
                <w:lang w:eastAsia="zh-CN"/>
              </w:rPr>
              <w:t>and the m</w:t>
            </w:r>
            <w:r w:rsidRPr="003314AF">
              <w:rPr>
                <w:rFonts w:ascii="Arial" w:eastAsia="等线" w:hAnsi="Arial" w:cs="Arial"/>
                <w:color w:val="000000"/>
                <w:szCs w:val="20"/>
                <w:lang w:eastAsia="zh-CN"/>
              </w:rPr>
              <w:t>aximum number of</w:t>
            </w:r>
            <w:r w:rsidRPr="003314AF">
              <w:rPr>
                <w:rFonts w:ascii="Times New Roman" w:eastAsia="Malgun Gothic" w:hAnsi="Times New Roman"/>
                <w:szCs w:val="20"/>
              </w:rPr>
              <w:t xml:space="preserve"> </w:t>
            </w:r>
            <w:r w:rsidRPr="003314AF">
              <w:rPr>
                <w:rFonts w:ascii="Arial" w:eastAsia="等线" w:hAnsi="Arial" w:cs="Arial"/>
                <w:color w:val="000000"/>
                <w:szCs w:val="20"/>
                <w:lang w:eastAsia="zh-CN"/>
              </w:rPr>
              <w:t>SL PRS transmission Configuration index</w:t>
            </w:r>
            <w:r w:rsidRPr="003314AF">
              <w:rPr>
                <w:rFonts w:ascii="Arial" w:eastAsia="等线" w:hAnsi="Arial" w:cs="Arial" w:hint="eastAsia"/>
                <w:color w:val="000000"/>
                <w:szCs w:val="20"/>
                <w:lang w:eastAsia="zh-CN"/>
              </w:rPr>
              <w:t xml:space="preserve"> in</w:t>
            </w:r>
            <w:r w:rsidRPr="003314AF">
              <w:rPr>
                <w:rFonts w:ascii="Arial" w:eastAsia="等线" w:hAnsi="Arial" w:cs="Arial"/>
                <w:color w:val="000000"/>
                <w:szCs w:val="20"/>
                <w:lang w:eastAsia="zh-CN"/>
              </w:rPr>
              <w:t xml:space="preserve"> </w:t>
            </w:r>
            <w:r w:rsidRPr="003314AF">
              <w:rPr>
                <w:rFonts w:ascii="Arial" w:eastAsia="等线" w:hAnsi="Arial" w:cs="Arial"/>
                <w:i/>
                <w:color w:val="000000"/>
                <w:szCs w:val="20"/>
                <w:lang w:eastAsia="zh-CN"/>
              </w:rPr>
              <w:t>sl-PRS-TxConfigIndexList</w:t>
            </w:r>
            <w:r w:rsidRPr="003314AF">
              <w:rPr>
                <w:rFonts w:ascii="Arial" w:eastAsia="等线" w:hAnsi="Arial" w:cs="Arial" w:hint="eastAsia"/>
                <w:i/>
                <w:color w:val="000000"/>
                <w:szCs w:val="20"/>
                <w:lang w:eastAsia="zh-CN"/>
              </w:rPr>
              <w:t>-r18</w:t>
            </w:r>
            <w:r w:rsidRPr="003314AF">
              <w:rPr>
                <w:rFonts w:ascii="Arial" w:eastAsia="等线" w:hAnsi="Arial" w:cs="Arial" w:hint="eastAsia"/>
                <w:color w:val="000000"/>
                <w:szCs w:val="20"/>
                <w:lang w:eastAsia="zh-CN"/>
              </w:rPr>
              <w:t xml:space="preserve"> in RRC spec are not fully aligned with the RAN1</w:t>
            </w:r>
            <w:r w:rsidRPr="003314AF">
              <w:rPr>
                <w:rFonts w:ascii="Arial" w:eastAsia="等线" w:hAnsi="Arial" w:cs="Arial"/>
                <w:color w:val="000000"/>
                <w:szCs w:val="20"/>
                <w:lang w:eastAsia="zh-CN"/>
              </w:rPr>
              <w:t>’</w:t>
            </w:r>
            <w:r w:rsidRPr="003314AF">
              <w:rPr>
                <w:rFonts w:ascii="Arial" w:eastAsia="等线" w:hAnsi="Arial" w:cs="Arial" w:hint="eastAsia"/>
                <w:color w:val="000000"/>
                <w:szCs w:val="20"/>
                <w:lang w:eastAsia="zh-CN"/>
              </w:rPr>
              <w:t>s parameter list. The details are:</w:t>
            </w:r>
          </w:p>
          <w:p w14:paraId="766C7EC8" w14:textId="77777777" w:rsidR="003314AF" w:rsidRPr="003314AF" w:rsidRDefault="003314AF" w:rsidP="003314AF">
            <w:pPr>
              <w:numPr>
                <w:ilvl w:val="0"/>
                <w:numId w:val="48"/>
              </w:numPr>
              <w:spacing w:after="180"/>
              <w:jc w:val="both"/>
              <w:rPr>
                <w:rFonts w:ascii="Arial" w:eastAsia="等线" w:hAnsi="Arial" w:cs="Arial"/>
                <w:color w:val="000000"/>
                <w:szCs w:val="20"/>
                <w:lang w:val="sv-SE" w:eastAsia="zh-CN"/>
              </w:rPr>
            </w:pPr>
            <w:bookmarkStart w:id="1" w:name="_Hlk181695065"/>
            <w:bookmarkStart w:id="2" w:name="_Hlk181696242"/>
            <w:r w:rsidRPr="003314AF">
              <w:rPr>
                <w:rFonts w:ascii="Arial" w:eastAsia="等线" w:hAnsi="Arial" w:cs="Arial"/>
                <w:color w:val="000000"/>
                <w:szCs w:val="20"/>
                <w:lang w:val="sv-SE" w:eastAsia="zh-CN"/>
              </w:rPr>
              <w:t xml:space="preserve">The maximum number of CBR ranges for SL positioning is </w:t>
            </w:r>
            <w:r w:rsidRPr="003314AF">
              <w:rPr>
                <w:rFonts w:ascii="Arial" w:eastAsia="等线" w:hAnsi="Arial" w:cs="Arial" w:hint="eastAsia"/>
                <w:color w:val="000000"/>
                <w:szCs w:val="20"/>
                <w:lang w:val="sv-SE" w:eastAsia="zh-CN"/>
              </w:rPr>
              <w:t xml:space="preserve">7 </w:t>
            </w:r>
            <w:bookmarkEnd w:id="1"/>
            <w:r w:rsidRPr="003314AF">
              <w:rPr>
                <w:rFonts w:ascii="Arial" w:eastAsia="等线" w:hAnsi="Arial" w:cs="Arial" w:hint="eastAsia"/>
                <w:color w:val="000000"/>
                <w:szCs w:val="20"/>
                <w:lang w:val="sv-SE" w:eastAsia="zh-CN"/>
              </w:rPr>
              <w:t>in RRC</w:t>
            </w:r>
            <w:r w:rsidRPr="003314AF">
              <w:rPr>
                <w:rFonts w:ascii="Arial" w:eastAsia="等线" w:hAnsi="Arial" w:cs="Arial" w:hint="eastAsia"/>
                <w:color w:val="000000"/>
                <w:sz w:val="22"/>
                <w:szCs w:val="22"/>
                <w:lang w:val="sv-SE" w:eastAsia="zh-CN"/>
              </w:rPr>
              <w:t xml:space="preserve"> IE </w:t>
            </w:r>
            <w:r w:rsidRPr="003314AF">
              <w:rPr>
                <w:rFonts w:ascii="Arial" w:eastAsia="等线" w:hAnsi="Arial" w:cs="Arial"/>
                <w:i/>
                <w:color w:val="000000"/>
                <w:sz w:val="22"/>
                <w:szCs w:val="22"/>
                <w:lang w:val="sv-SE" w:eastAsia="zh-CN"/>
              </w:rPr>
              <w:t>sl-CBR-RangeDedicatedSL-PRS-RP-List-r18</w:t>
            </w:r>
            <w:r w:rsidRPr="003314AF">
              <w:rPr>
                <w:rFonts w:ascii="Arial" w:eastAsia="等线" w:hAnsi="Arial" w:cs="Arial" w:hint="eastAsia"/>
                <w:color w:val="000000"/>
                <w:szCs w:val="20"/>
                <w:lang w:val="sv-SE" w:eastAsia="zh-CN"/>
              </w:rPr>
              <w:t xml:space="preserve"> instead of 8 designed by RAN1,</w:t>
            </w:r>
          </w:p>
          <w:bookmarkEnd w:id="2"/>
          <w:p w14:paraId="3B48B844" w14:textId="77777777" w:rsidR="003314AF" w:rsidRPr="003314AF" w:rsidRDefault="003314AF" w:rsidP="003314AF">
            <w:pPr>
              <w:numPr>
                <w:ilvl w:val="0"/>
                <w:numId w:val="48"/>
              </w:numPr>
              <w:spacing w:after="180"/>
              <w:rPr>
                <w:rFonts w:ascii="Arial" w:eastAsia="等线" w:hAnsi="Arial" w:cs="Arial"/>
                <w:color w:val="000000"/>
                <w:szCs w:val="20"/>
                <w:lang w:val="sv-SE" w:eastAsia="zh-CN"/>
              </w:rPr>
            </w:pPr>
            <w:r w:rsidRPr="003314AF">
              <w:rPr>
                <w:rFonts w:ascii="Arial" w:eastAsia="等线" w:hAnsi="Arial" w:cs="Arial"/>
                <w:color w:val="000000"/>
                <w:szCs w:val="20"/>
                <w:lang w:val="sv-SE" w:eastAsia="zh-CN"/>
              </w:rPr>
              <w:t xml:space="preserve">The </w:t>
            </w:r>
            <w:bookmarkStart w:id="3" w:name="_Hlk181695914"/>
            <w:bookmarkStart w:id="4" w:name="_Hlk181695820"/>
            <w:r w:rsidRPr="003314AF">
              <w:rPr>
                <w:rFonts w:ascii="Arial" w:eastAsia="等线" w:hAnsi="Arial" w:cs="Arial"/>
                <w:color w:val="000000"/>
                <w:szCs w:val="20"/>
                <w:lang w:val="sv-SE" w:eastAsia="zh-CN"/>
              </w:rPr>
              <w:t xml:space="preserve">maximum number of CBR levels </w:t>
            </w:r>
            <w:bookmarkEnd w:id="3"/>
            <w:r w:rsidRPr="003314AF">
              <w:rPr>
                <w:rFonts w:ascii="Arial" w:eastAsia="等线" w:hAnsi="Arial" w:cs="Arial"/>
                <w:color w:val="000000"/>
                <w:szCs w:val="20"/>
                <w:lang w:val="sv-SE" w:eastAsia="zh-CN"/>
              </w:rPr>
              <w:t>is 1</w:t>
            </w:r>
            <w:r w:rsidRPr="003314AF">
              <w:rPr>
                <w:rFonts w:ascii="Arial" w:eastAsia="等线" w:hAnsi="Arial" w:cs="Arial" w:hint="eastAsia"/>
                <w:color w:val="000000"/>
                <w:szCs w:val="20"/>
                <w:lang w:val="sv-SE" w:eastAsia="zh-CN"/>
              </w:rPr>
              <w:t xml:space="preserve">5 </w:t>
            </w:r>
            <w:bookmarkEnd w:id="4"/>
            <w:r w:rsidRPr="003314AF">
              <w:rPr>
                <w:rFonts w:ascii="Arial" w:eastAsia="等线" w:hAnsi="Arial" w:cs="Arial" w:hint="eastAsia"/>
                <w:color w:val="000000"/>
                <w:szCs w:val="20"/>
                <w:lang w:val="sv-SE" w:eastAsia="zh-CN"/>
              </w:rPr>
              <w:t xml:space="preserve">in RRC </w:t>
            </w:r>
            <w:r w:rsidRPr="003314AF">
              <w:rPr>
                <w:rFonts w:ascii="Arial" w:eastAsia="等线" w:hAnsi="Arial" w:cs="Arial" w:hint="eastAsia"/>
                <w:color w:val="000000"/>
                <w:sz w:val="22"/>
                <w:szCs w:val="22"/>
                <w:lang w:val="sv-SE" w:eastAsia="zh-CN"/>
              </w:rPr>
              <w:t xml:space="preserve">IE </w:t>
            </w:r>
            <w:r w:rsidRPr="003314AF">
              <w:rPr>
                <w:rFonts w:ascii="Arial" w:eastAsia="等线" w:hAnsi="Arial" w:cs="Arial"/>
                <w:i/>
                <w:color w:val="000000"/>
                <w:sz w:val="22"/>
                <w:szCs w:val="22"/>
                <w:lang w:val="sv-SE" w:eastAsia="zh-CN"/>
              </w:rPr>
              <w:t>SL-CBR-LevelsDedicatedSL-PRS-RP-r18</w:t>
            </w:r>
            <w:r w:rsidRPr="003314AF">
              <w:rPr>
                <w:rFonts w:ascii="Arial" w:eastAsia="等线" w:hAnsi="Arial" w:cs="Arial" w:hint="eastAsia"/>
                <w:color w:val="000000"/>
                <w:sz w:val="22"/>
                <w:szCs w:val="22"/>
                <w:lang w:val="sv-SE" w:eastAsia="zh-CN"/>
              </w:rPr>
              <w:t xml:space="preserve"> </w:t>
            </w:r>
            <w:r w:rsidRPr="003314AF">
              <w:rPr>
                <w:rFonts w:ascii="Arial" w:eastAsia="等线" w:hAnsi="Arial" w:cs="Arial" w:hint="eastAsia"/>
                <w:color w:val="000000"/>
                <w:szCs w:val="20"/>
                <w:lang w:val="sv-SE" w:eastAsia="zh-CN"/>
              </w:rPr>
              <w:t>instead of 16 designed by RAN1,</w:t>
            </w:r>
          </w:p>
          <w:p w14:paraId="6FD1DB0C" w14:textId="77777777" w:rsidR="003314AF" w:rsidRPr="003314AF" w:rsidRDefault="003314AF" w:rsidP="003314AF">
            <w:pPr>
              <w:numPr>
                <w:ilvl w:val="0"/>
                <w:numId w:val="48"/>
              </w:numPr>
              <w:spacing w:after="180"/>
              <w:jc w:val="both"/>
              <w:rPr>
                <w:rFonts w:ascii="Arial" w:eastAsia="等线" w:hAnsi="Arial" w:cs="Arial"/>
                <w:color w:val="000000"/>
                <w:szCs w:val="20"/>
                <w:lang w:val="sv-SE" w:eastAsia="zh-CN"/>
              </w:rPr>
            </w:pPr>
            <w:r w:rsidRPr="003314AF">
              <w:rPr>
                <w:rFonts w:ascii="Arial" w:eastAsia="等线" w:hAnsi="Arial" w:cs="Arial" w:hint="eastAsia"/>
                <w:color w:val="000000"/>
                <w:szCs w:val="20"/>
                <w:lang w:val="sv-SE" w:eastAsia="zh-CN"/>
              </w:rPr>
              <w:t>The m</w:t>
            </w:r>
            <w:r w:rsidRPr="003314AF">
              <w:rPr>
                <w:rFonts w:ascii="Arial" w:eastAsia="等线" w:hAnsi="Arial" w:cs="Arial"/>
                <w:color w:val="000000"/>
                <w:szCs w:val="20"/>
                <w:lang w:val="sv-SE" w:eastAsia="zh-CN"/>
              </w:rPr>
              <w:t>aximum number of</w:t>
            </w:r>
            <w:r w:rsidRPr="003314AF">
              <w:rPr>
                <w:rFonts w:ascii="Calibri" w:eastAsia="Calibri" w:hAnsi="Calibri" w:cs="Calibri"/>
                <w:szCs w:val="20"/>
                <w:lang w:val="sv-SE"/>
              </w:rPr>
              <w:t xml:space="preserve"> </w:t>
            </w:r>
            <w:r w:rsidRPr="003314AF">
              <w:rPr>
                <w:rFonts w:ascii="Arial" w:eastAsia="等线" w:hAnsi="Arial" w:cs="Arial"/>
                <w:color w:val="000000"/>
                <w:szCs w:val="20"/>
                <w:lang w:val="sv-SE" w:eastAsia="zh-CN"/>
              </w:rPr>
              <w:t>SL PRS transmission Configuration index</w:t>
            </w:r>
            <w:r w:rsidRPr="003314AF">
              <w:rPr>
                <w:rFonts w:ascii="Arial" w:eastAsia="等线" w:hAnsi="Arial" w:cs="Arial" w:hint="eastAsia"/>
                <w:color w:val="000000"/>
                <w:szCs w:val="20"/>
                <w:lang w:val="sv-SE" w:eastAsia="zh-CN"/>
              </w:rPr>
              <w:t xml:space="preserve"> in</w:t>
            </w:r>
            <w:r w:rsidRPr="003314AF">
              <w:rPr>
                <w:rFonts w:ascii="Arial" w:eastAsia="等线" w:hAnsi="Arial" w:cs="Arial"/>
                <w:color w:val="000000"/>
                <w:szCs w:val="20"/>
                <w:lang w:val="sv-SE" w:eastAsia="zh-CN"/>
              </w:rPr>
              <w:t xml:space="preserve"> </w:t>
            </w:r>
            <w:bookmarkStart w:id="5" w:name="_Hlk181696116"/>
            <w:r w:rsidRPr="003314AF">
              <w:rPr>
                <w:rFonts w:ascii="Arial" w:eastAsia="等线" w:hAnsi="Arial" w:cs="Arial"/>
                <w:i/>
                <w:color w:val="000000"/>
                <w:szCs w:val="20"/>
                <w:lang w:val="sv-SE" w:eastAsia="zh-CN"/>
              </w:rPr>
              <w:t>sl-PRS-TxConfigIndexList</w:t>
            </w:r>
            <w:bookmarkEnd w:id="5"/>
            <w:r w:rsidRPr="003314AF">
              <w:rPr>
                <w:rFonts w:ascii="Arial" w:eastAsia="等线" w:hAnsi="Arial" w:cs="Arial" w:hint="eastAsia"/>
                <w:i/>
                <w:color w:val="000000"/>
                <w:szCs w:val="20"/>
                <w:lang w:val="sv-SE" w:eastAsia="zh-CN"/>
              </w:rPr>
              <w:t>-r18</w:t>
            </w:r>
            <w:r w:rsidRPr="003314AF">
              <w:rPr>
                <w:rFonts w:ascii="Arial" w:eastAsia="等线" w:hAnsi="Arial" w:cs="Arial" w:hint="eastAsia"/>
                <w:color w:val="000000"/>
                <w:szCs w:val="20"/>
                <w:lang w:val="sv-SE" w:eastAsia="zh-CN"/>
              </w:rPr>
              <w:t xml:space="preserve"> is 15 in RRC spec instead of 16.</w:t>
            </w:r>
          </w:p>
          <w:p w14:paraId="60CD4D19" w14:textId="77777777" w:rsidR="003314AF" w:rsidRPr="003314AF" w:rsidRDefault="003314AF" w:rsidP="003314AF">
            <w:pPr>
              <w:ind w:left="720"/>
              <w:jc w:val="both"/>
              <w:rPr>
                <w:rFonts w:ascii="Arial" w:eastAsia="等线" w:hAnsi="Arial" w:cs="Arial"/>
                <w:color w:val="000000"/>
                <w:sz w:val="22"/>
                <w:szCs w:val="22"/>
                <w:lang w:val="sv-SE" w:eastAsia="zh-CN"/>
              </w:rPr>
            </w:pPr>
            <w:r w:rsidRPr="003314AF">
              <w:rPr>
                <w:rFonts w:ascii="Arial" w:eastAsia="等线" w:hAnsi="Arial" w:cs="Arial" w:hint="eastAsia"/>
                <w:i/>
                <w:color w:val="000000"/>
                <w:sz w:val="22"/>
                <w:szCs w:val="22"/>
                <w:lang w:val="sv-SE" w:eastAsia="zh-CN"/>
              </w:rPr>
              <w:t xml:space="preserve">  </w:t>
            </w:r>
          </w:p>
          <w:p w14:paraId="3F13AE18" w14:textId="77777777" w:rsidR="003314AF" w:rsidRPr="003314AF" w:rsidRDefault="003314AF" w:rsidP="003314AF">
            <w:pPr>
              <w:spacing w:after="180"/>
              <w:jc w:val="both"/>
              <w:rPr>
                <w:rFonts w:ascii="Arial" w:eastAsia="等线" w:hAnsi="Arial" w:cs="Arial"/>
                <w:color w:val="000000"/>
                <w:szCs w:val="20"/>
                <w:lang w:eastAsia="zh-CN"/>
              </w:rPr>
            </w:pPr>
            <w:r w:rsidRPr="003314AF">
              <w:rPr>
                <w:rFonts w:ascii="Arial" w:eastAsia="等线" w:hAnsi="Arial" w:cs="Arial" w:hint="eastAsia"/>
                <w:color w:val="000000"/>
                <w:szCs w:val="20"/>
                <w:lang w:eastAsia="zh-CN"/>
              </w:rPr>
              <w:t xml:space="preserve">Considering the ASN.1 </w:t>
            </w:r>
            <w:r w:rsidRPr="003314AF">
              <w:rPr>
                <w:rFonts w:ascii="Arial" w:eastAsia="等线" w:hAnsi="Arial" w:cs="Arial"/>
                <w:color w:val="000000"/>
                <w:szCs w:val="20"/>
                <w:lang w:eastAsia="zh-CN"/>
              </w:rPr>
              <w:t>has already been frozen</w:t>
            </w:r>
            <w:r w:rsidRPr="003314AF">
              <w:rPr>
                <w:rFonts w:ascii="Arial" w:eastAsia="等线" w:hAnsi="Arial" w:cs="Arial" w:hint="eastAsia"/>
                <w:color w:val="000000"/>
                <w:szCs w:val="20"/>
                <w:lang w:eastAsia="zh-CN"/>
              </w:rPr>
              <w:t xml:space="preserve"> and extending </w:t>
            </w:r>
            <w:r w:rsidRPr="003314AF">
              <w:rPr>
                <w:rFonts w:ascii="Arial" w:eastAsia="等线" w:hAnsi="Arial" w:cs="Arial"/>
                <w:color w:val="000000"/>
                <w:szCs w:val="20"/>
                <w:lang w:eastAsia="zh-CN"/>
              </w:rPr>
              <w:t>the</w:t>
            </w:r>
            <w:r w:rsidRPr="003314AF">
              <w:rPr>
                <w:rFonts w:ascii="Arial" w:eastAsia="等线" w:hAnsi="Arial" w:cs="Arial" w:hint="eastAsia"/>
                <w:color w:val="000000"/>
                <w:szCs w:val="20"/>
                <w:lang w:eastAsia="zh-CN"/>
              </w:rPr>
              <w:t xml:space="preserve"> value of these parameters will cause c</w:t>
            </w:r>
            <w:r w:rsidRPr="003314AF">
              <w:rPr>
                <w:rFonts w:ascii="Arial" w:eastAsia="等线" w:hAnsi="Arial" w:cs="Arial"/>
                <w:color w:val="000000"/>
                <w:szCs w:val="20"/>
                <w:lang w:eastAsia="zh-CN"/>
              </w:rPr>
              <w:t>omplicated signal</w:t>
            </w:r>
            <w:r w:rsidRPr="003314AF">
              <w:rPr>
                <w:rFonts w:ascii="Arial" w:eastAsia="等线" w:hAnsi="Arial" w:cs="Arial" w:hint="eastAsia"/>
                <w:color w:val="000000"/>
                <w:szCs w:val="20"/>
                <w:lang w:eastAsia="zh-CN"/>
              </w:rPr>
              <w:t>l</w:t>
            </w:r>
            <w:r w:rsidRPr="003314AF">
              <w:rPr>
                <w:rFonts w:ascii="Arial" w:eastAsia="等线" w:hAnsi="Arial" w:cs="Arial"/>
                <w:color w:val="000000"/>
                <w:szCs w:val="20"/>
                <w:lang w:eastAsia="zh-CN"/>
              </w:rPr>
              <w:t>ing work</w:t>
            </w:r>
            <w:r w:rsidRPr="003314AF">
              <w:rPr>
                <w:rFonts w:ascii="Arial" w:eastAsia="等线" w:hAnsi="Arial" w:cs="Arial" w:hint="eastAsia"/>
                <w:color w:val="000000"/>
                <w:szCs w:val="20"/>
                <w:lang w:eastAsia="zh-CN"/>
              </w:rPr>
              <w:t xml:space="preserve"> and may cause </w:t>
            </w:r>
            <w:r w:rsidRPr="003314AF">
              <w:rPr>
                <w:rFonts w:ascii="Arial" w:eastAsia="等线" w:hAnsi="Arial" w:cs="Arial"/>
                <w:color w:val="000000"/>
                <w:szCs w:val="20"/>
                <w:lang w:eastAsia="zh-CN"/>
              </w:rPr>
              <w:t>messiness</w:t>
            </w:r>
            <w:r w:rsidRPr="003314AF">
              <w:rPr>
                <w:rFonts w:ascii="Arial" w:eastAsia="等线" w:hAnsi="Arial" w:cs="Arial" w:hint="eastAsia"/>
                <w:color w:val="000000"/>
                <w:szCs w:val="20"/>
                <w:lang w:eastAsia="zh-CN"/>
              </w:rPr>
              <w:t xml:space="preserve"> in asn.1, RAN2 agree </w:t>
            </w:r>
            <w:r w:rsidRPr="003314AF">
              <w:rPr>
                <w:rFonts w:ascii="Arial" w:eastAsia="等线" w:hAnsi="Arial" w:cs="Arial"/>
                <w:color w:val="000000"/>
                <w:szCs w:val="20"/>
                <w:lang w:eastAsia="zh-CN"/>
              </w:rPr>
              <w:t xml:space="preserve">not </w:t>
            </w:r>
            <w:r w:rsidRPr="003314AF">
              <w:rPr>
                <w:rFonts w:ascii="Arial" w:eastAsia="等线" w:hAnsi="Arial" w:cs="Arial" w:hint="eastAsia"/>
                <w:color w:val="000000"/>
                <w:szCs w:val="20"/>
                <w:lang w:eastAsia="zh-CN"/>
              </w:rPr>
              <w:t xml:space="preserve">to update the asn.1 for </w:t>
            </w:r>
            <w:r w:rsidRPr="003314AF">
              <w:rPr>
                <w:rFonts w:ascii="Arial" w:eastAsia="等线" w:hAnsi="Arial" w:cs="Arial"/>
                <w:color w:val="000000"/>
                <w:szCs w:val="20"/>
                <w:lang w:eastAsia="zh-CN"/>
              </w:rPr>
              <w:t>adding the missing one value for the maximum number of configurations for the parameters above according to RAN1’s parameter list</w:t>
            </w:r>
            <w:r w:rsidRPr="003314AF">
              <w:rPr>
                <w:rFonts w:ascii="Arial" w:eastAsia="等线" w:hAnsi="Arial" w:cs="Arial" w:hint="eastAsia"/>
                <w:color w:val="000000"/>
                <w:szCs w:val="20"/>
                <w:lang w:eastAsia="zh-CN"/>
              </w:rPr>
              <w:t>.</w:t>
            </w:r>
          </w:p>
          <w:p w14:paraId="549B3915" w14:textId="087F6097" w:rsidR="00286EA6" w:rsidRPr="008E1457" w:rsidRDefault="003314AF" w:rsidP="003314AF">
            <w:pPr>
              <w:spacing w:after="180"/>
              <w:jc w:val="both"/>
              <w:rPr>
                <w:rFonts w:ascii="Calibri" w:eastAsiaTheme="minorEastAsia" w:hAnsi="Calibri"/>
                <w:sz w:val="22"/>
                <w:szCs w:val="22"/>
                <w:lang w:eastAsia="zh-CN"/>
              </w:rPr>
            </w:pPr>
            <w:r w:rsidRPr="003314AF">
              <w:rPr>
                <w:rFonts w:ascii="Arial" w:eastAsia="等线" w:hAnsi="Arial" w:cs="Arial" w:hint="eastAsia"/>
                <w:color w:val="000000"/>
                <w:szCs w:val="20"/>
                <w:highlight w:val="cyan"/>
                <w:lang w:eastAsia="zh-CN"/>
              </w:rPr>
              <w:t xml:space="preserve">RAN2 would like to </w:t>
            </w:r>
            <w:r w:rsidRPr="003314AF">
              <w:rPr>
                <w:rFonts w:ascii="Arial" w:eastAsia="Malgun Gothic" w:hAnsi="Arial" w:cs="Arial"/>
                <w:color w:val="000000"/>
                <w:szCs w:val="20"/>
                <w:highlight w:val="cyan"/>
              </w:rPr>
              <w:t xml:space="preserve">ask </w:t>
            </w:r>
            <w:bookmarkStart w:id="6" w:name="_Hlk181696336"/>
            <w:r w:rsidRPr="003314AF">
              <w:rPr>
                <w:rFonts w:ascii="Arial" w:eastAsia="Malgun Gothic" w:hAnsi="Arial" w:cs="Arial"/>
                <w:color w:val="000000"/>
                <w:szCs w:val="20"/>
                <w:highlight w:val="cyan"/>
              </w:rPr>
              <w:t xml:space="preserve">RAN1 </w:t>
            </w:r>
            <w:r w:rsidRPr="003314AF">
              <w:rPr>
                <w:rFonts w:ascii="Arial" w:eastAsia="等线" w:hAnsi="Arial" w:cs="Arial" w:hint="eastAsia"/>
                <w:color w:val="000000"/>
                <w:szCs w:val="20"/>
                <w:highlight w:val="cyan"/>
                <w:lang w:eastAsia="zh-CN"/>
              </w:rPr>
              <w:t xml:space="preserve">if it </w:t>
            </w:r>
            <w:r w:rsidRPr="003314AF">
              <w:rPr>
                <w:rFonts w:ascii="Arial" w:eastAsia="等线" w:hAnsi="Arial" w:cs="Arial"/>
                <w:color w:val="000000"/>
                <w:szCs w:val="20"/>
                <w:highlight w:val="cyan"/>
                <w:lang w:eastAsia="zh-CN"/>
              </w:rPr>
              <w:t>is acceptable</w:t>
            </w:r>
            <w:r w:rsidRPr="003314AF">
              <w:rPr>
                <w:rFonts w:ascii="Arial" w:eastAsia="等线" w:hAnsi="Arial" w:cs="Arial" w:hint="eastAsia"/>
                <w:color w:val="000000"/>
                <w:szCs w:val="20"/>
                <w:highlight w:val="cyan"/>
                <w:lang w:eastAsia="zh-CN"/>
              </w:rPr>
              <w:t xml:space="preserve"> that </w:t>
            </w:r>
            <w:r w:rsidRPr="003314AF">
              <w:rPr>
                <w:rFonts w:ascii="Arial" w:eastAsia="等线" w:hAnsi="Arial" w:cs="Arial"/>
                <w:color w:val="000000"/>
                <w:szCs w:val="20"/>
                <w:highlight w:val="cyan"/>
                <w:lang w:eastAsia="zh-CN"/>
              </w:rPr>
              <w:t>CBR range</w:t>
            </w:r>
            <w:r w:rsidRPr="003314AF">
              <w:rPr>
                <w:rFonts w:ascii="Arial" w:eastAsia="等线" w:hAnsi="Arial" w:cs="Arial" w:hint="eastAsia"/>
                <w:color w:val="000000"/>
                <w:szCs w:val="20"/>
                <w:highlight w:val="cyan"/>
                <w:lang w:eastAsia="zh-CN"/>
              </w:rPr>
              <w:t>, CBR level</w:t>
            </w:r>
            <w:r w:rsidRPr="003314AF">
              <w:rPr>
                <w:rFonts w:ascii="Arial" w:eastAsia="等线" w:hAnsi="Arial" w:cs="Arial"/>
                <w:color w:val="000000"/>
                <w:szCs w:val="20"/>
                <w:highlight w:val="cyan"/>
                <w:lang w:eastAsia="zh-CN"/>
              </w:rPr>
              <w:t xml:space="preserve"> </w:t>
            </w:r>
            <w:r w:rsidRPr="003314AF">
              <w:rPr>
                <w:rFonts w:ascii="Arial" w:eastAsia="等线" w:hAnsi="Arial" w:cs="Arial" w:hint="eastAsia"/>
                <w:color w:val="000000"/>
                <w:szCs w:val="20"/>
                <w:highlight w:val="cyan"/>
                <w:lang w:eastAsia="zh-CN"/>
              </w:rPr>
              <w:t xml:space="preserve">and </w:t>
            </w:r>
            <w:r w:rsidRPr="003314AF">
              <w:rPr>
                <w:rFonts w:ascii="Arial" w:eastAsia="等线" w:hAnsi="Arial" w:cs="Arial"/>
                <w:color w:val="000000"/>
                <w:szCs w:val="20"/>
                <w:highlight w:val="cyan"/>
                <w:lang w:eastAsia="zh-CN"/>
              </w:rPr>
              <w:t>SL-PRS-</w:t>
            </w:r>
            <w:proofErr w:type="spellStart"/>
            <w:r w:rsidRPr="003314AF">
              <w:rPr>
                <w:rFonts w:ascii="Arial" w:eastAsia="等线" w:hAnsi="Arial" w:cs="Arial"/>
                <w:color w:val="000000"/>
                <w:szCs w:val="20"/>
                <w:highlight w:val="cyan"/>
                <w:lang w:eastAsia="zh-CN"/>
              </w:rPr>
              <w:t>TxConfigIndexList</w:t>
            </w:r>
            <w:proofErr w:type="spellEnd"/>
            <w:r w:rsidRPr="003314AF">
              <w:rPr>
                <w:rFonts w:ascii="Arial" w:eastAsia="等线" w:hAnsi="Arial" w:cs="Arial" w:hint="eastAsia"/>
                <w:color w:val="000000"/>
                <w:szCs w:val="20"/>
                <w:highlight w:val="cyan"/>
                <w:lang w:eastAsia="zh-CN"/>
              </w:rPr>
              <w:t xml:space="preserve"> </w:t>
            </w:r>
            <w:r w:rsidRPr="003314AF">
              <w:rPr>
                <w:rFonts w:ascii="Arial" w:eastAsia="等线" w:hAnsi="Arial" w:cs="Arial"/>
                <w:color w:val="000000"/>
                <w:szCs w:val="20"/>
                <w:highlight w:val="cyan"/>
                <w:lang w:eastAsia="zh-CN"/>
              </w:rPr>
              <w:t>are not extended</w:t>
            </w:r>
            <w:r w:rsidRPr="003314AF">
              <w:rPr>
                <w:rFonts w:ascii="Arial" w:eastAsia="等线" w:hAnsi="Arial" w:cs="Arial" w:hint="eastAsia"/>
                <w:color w:val="000000"/>
                <w:szCs w:val="20"/>
                <w:highlight w:val="cyan"/>
                <w:lang w:eastAsia="zh-CN"/>
              </w:rPr>
              <w:t xml:space="preserve"> </w:t>
            </w:r>
            <w:r w:rsidRPr="003314AF">
              <w:rPr>
                <w:rFonts w:ascii="Arial" w:eastAsia="等线" w:hAnsi="Arial" w:cs="Arial"/>
                <w:color w:val="000000"/>
                <w:szCs w:val="20"/>
                <w:highlight w:val="cyan"/>
                <w:lang w:eastAsia="zh-CN"/>
              </w:rPr>
              <w:t xml:space="preserve">as </w:t>
            </w:r>
            <w:r w:rsidRPr="003314AF">
              <w:rPr>
                <w:rFonts w:ascii="Arial" w:eastAsia="等线" w:hAnsi="Arial" w:cs="Arial" w:hint="eastAsia"/>
                <w:color w:val="000000"/>
                <w:szCs w:val="20"/>
                <w:highlight w:val="cyan"/>
                <w:lang w:eastAsia="zh-CN"/>
              </w:rPr>
              <w:t xml:space="preserve">RAN2 </w:t>
            </w:r>
            <w:r w:rsidRPr="003314AF">
              <w:rPr>
                <w:rFonts w:ascii="Arial" w:eastAsia="等线" w:hAnsi="Arial" w:cs="Arial"/>
                <w:color w:val="000000"/>
                <w:szCs w:val="20"/>
                <w:highlight w:val="cyan"/>
                <w:lang w:eastAsia="zh-CN"/>
              </w:rPr>
              <w:t>agreed</w:t>
            </w:r>
            <w:r w:rsidRPr="003314AF">
              <w:rPr>
                <w:rFonts w:ascii="Arial" w:eastAsia="等线" w:hAnsi="Arial" w:cs="Arial" w:hint="eastAsia"/>
                <w:color w:val="000000"/>
                <w:szCs w:val="20"/>
                <w:highlight w:val="cyan"/>
                <w:lang w:eastAsia="zh-CN"/>
              </w:rPr>
              <w:t>.</w:t>
            </w:r>
            <w:r w:rsidRPr="003314AF">
              <w:rPr>
                <w:rFonts w:ascii="Arial" w:eastAsia="等线" w:hAnsi="Arial" w:cs="Arial" w:hint="eastAsia"/>
                <w:color w:val="000000"/>
                <w:szCs w:val="20"/>
                <w:lang w:eastAsia="zh-CN"/>
              </w:rPr>
              <w:t xml:space="preserve"> </w:t>
            </w:r>
            <w:bookmarkEnd w:id="6"/>
          </w:p>
        </w:tc>
      </w:tr>
    </w:tbl>
    <w:bookmarkEnd w:id="0"/>
    <w:p w14:paraId="45F2AA10" w14:textId="1DADE938" w:rsidR="00FC0474" w:rsidRDefault="00E646A7" w:rsidP="00286EA6">
      <w:pPr>
        <w:pStyle w:val="00Text"/>
        <w:spacing w:before="240"/>
      </w:pPr>
      <w:r>
        <w:t xml:space="preserve">In this contribution, we </w:t>
      </w:r>
      <w:r w:rsidR="00EC6FC7">
        <w:t>discuss the question</w:t>
      </w:r>
      <w:r w:rsidR="001376E7">
        <w:t xml:space="preserve"> and </w:t>
      </w:r>
      <w:r w:rsidR="005E2045">
        <w:t>propose</w:t>
      </w:r>
      <w:r w:rsidR="001376E7">
        <w:t xml:space="preserve"> </w:t>
      </w:r>
      <w:r>
        <w:t xml:space="preserve">our reply to </w:t>
      </w:r>
      <w:r w:rsidR="00DC34F6">
        <w:rPr>
          <w:rFonts w:hint="eastAsia"/>
        </w:rPr>
        <w:t>the</w:t>
      </w:r>
      <w:r w:rsidR="00DC34F6">
        <w:t xml:space="preserve"> </w:t>
      </w:r>
      <w:r>
        <w:t xml:space="preserve">question. </w:t>
      </w:r>
    </w:p>
    <w:p w14:paraId="0F2A2B2C" w14:textId="038721D8" w:rsidR="00377919" w:rsidRDefault="0089018C">
      <w:pPr>
        <w:pStyle w:val="1"/>
        <w:spacing w:after="120"/>
        <w:ind w:left="795" w:hangingChars="283" w:hanging="795"/>
        <w:rPr>
          <w:rFonts w:eastAsia="宋体"/>
          <w:lang w:eastAsia="zh-CN"/>
        </w:rPr>
      </w:pPr>
      <w:r>
        <w:rPr>
          <w:rFonts w:eastAsia="宋体"/>
          <w:lang w:eastAsia="zh-CN"/>
        </w:rPr>
        <w:t>Discussion</w:t>
      </w:r>
    </w:p>
    <w:p w14:paraId="7B422F93" w14:textId="086DF430" w:rsidR="00A32031" w:rsidRDefault="00942EF5" w:rsidP="003E413A">
      <w:pPr>
        <w:spacing w:before="240" w:line="360" w:lineRule="auto"/>
        <w:rPr>
          <w:rFonts w:eastAsia="宋体"/>
          <w:lang w:val="en-US" w:eastAsia="zh-CN"/>
        </w:rPr>
      </w:pPr>
      <w:r>
        <w:rPr>
          <w:rFonts w:eastAsia="宋体" w:hint="eastAsia"/>
          <w:lang w:val="en-US" w:eastAsia="zh-CN"/>
        </w:rPr>
        <w:t xml:space="preserve">The basic principle of congestion control is to apply different </w:t>
      </w:r>
      <w:r w:rsidR="003357DA">
        <w:rPr>
          <w:rFonts w:eastAsia="宋体" w:hint="eastAsia"/>
          <w:lang w:val="en-US" w:eastAsia="zh-CN"/>
        </w:rPr>
        <w:t xml:space="preserve">sets of </w:t>
      </w:r>
      <w:r>
        <w:rPr>
          <w:rFonts w:eastAsia="宋体" w:hint="eastAsia"/>
          <w:lang w:val="en-US" w:eastAsia="zh-CN"/>
        </w:rPr>
        <w:t xml:space="preserve">transmission parameters for SL transmissions with different </w:t>
      </w:r>
      <w:r w:rsidR="00AF118B">
        <w:rPr>
          <w:rFonts w:eastAsia="宋体"/>
          <w:lang w:val="en-US" w:eastAsia="zh-CN"/>
        </w:rPr>
        <w:t>priorit</w:t>
      </w:r>
      <w:r w:rsidR="00AF118B">
        <w:rPr>
          <w:rFonts w:eastAsia="宋体" w:hint="eastAsia"/>
          <w:lang w:val="en-US" w:eastAsia="zh-CN"/>
        </w:rPr>
        <w:t>y levels</w:t>
      </w:r>
      <w:r>
        <w:rPr>
          <w:rFonts w:eastAsia="宋体" w:hint="eastAsia"/>
          <w:lang w:val="en-US" w:eastAsia="zh-CN"/>
        </w:rPr>
        <w:t xml:space="preserve">.  </w:t>
      </w:r>
      <w:r w:rsidR="00AF118B">
        <w:rPr>
          <w:rFonts w:eastAsia="宋体" w:hint="eastAsia"/>
          <w:lang w:val="en-US" w:eastAsia="zh-CN"/>
        </w:rPr>
        <w:t xml:space="preserve">In </w:t>
      </w:r>
      <w:r w:rsidR="003357DA">
        <w:rPr>
          <w:rFonts w:eastAsia="宋体"/>
          <w:lang w:val="en-US" w:eastAsia="zh-CN"/>
        </w:rPr>
        <w:t>this</w:t>
      </w:r>
      <w:r w:rsidR="00AF118B">
        <w:rPr>
          <w:rFonts w:eastAsia="宋体" w:hint="eastAsia"/>
          <w:lang w:val="en-US" w:eastAsia="zh-CN"/>
        </w:rPr>
        <w:t xml:space="preserve"> sense </w:t>
      </w:r>
      <w:r w:rsidR="003357DA">
        <w:rPr>
          <w:rFonts w:eastAsia="宋体" w:hint="eastAsia"/>
          <w:lang w:val="en-US" w:eastAsia="zh-CN"/>
        </w:rPr>
        <w:t xml:space="preserve">the set of </w:t>
      </w:r>
      <w:r w:rsidR="00AF118B">
        <w:rPr>
          <w:rFonts w:eastAsia="宋体" w:hint="eastAsia"/>
          <w:lang w:val="en-US" w:eastAsia="zh-CN"/>
        </w:rPr>
        <w:t>congestion control parameters are configured per priority level in dedicated SL PRS resource pool</w:t>
      </w:r>
      <w:r w:rsidR="003357DA">
        <w:rPr>
          <w:rFonts w:eastAsia="宋体" w:hint="eastAsia"/>
          <w:lang w:val="en-US" w:eastAsia="zh-CN"/>
        </w:rPr>
        <w:t xml:space="preserve"> </w:t>
      </w:r>
      <w:r w:rsidR="003357DA">
        <w:rPr>
          <w:rFonts w:eastAsia="宋体"/>
          <w:lang w:val="en-US" w:eastAsia="zh-CN"/>
        </w:rPr>
        <w:fldChar w:fldCharType="begin"/>
      </w:r>
      <w:r w:rsidR="003357DA">
        <w:rPr>
          <w:rFonts w:eastAsia="宋体"/>
          <w:lang w:val="en-US" w:eastAsia="zh-CN"/>
        </w:rPr>
        <w:instrText xml:space="preserve"> </w:instrText>
      </w:r>
      <w:r w:rsidR="003357DA">
        <w:rPr>
          <w:rFonts w:eastAsia="宋体" w:hint="eastAsia"/>
          <w:lang w:val="en-US" w:eastAsia="zh-CN"/>
        </w:rPr>
        <w:instrText>REF _Ref181695226 \r \h</w:instrText>
      </w:r>
      <w:r w:rsidR="003357DA">
        <w:rPr>
          <w:rFonts w:eastAsia="宋体"/>
          <w:lang w:val="en-US" w:eastAsia="zh-CN"/>
        </w:rPr>
        <w:instrText xml:space="preserve"> </w:instrText>
      </w:r>
      <w:r w:rsidR="003357DA">
        <w:rPr>
          <w:rFonts w:eastAsia="宋体"/>
          <w:lang w:val="en-US" w:eastAsia="zh-CN"/>
        </w:rPr>
      </w:r>
      <w:r w:rsidR="003357DA">
        <w:rPr>
          <w:rFonts w:eastAsia="宋体"/>
          <w:lang w:val="en-US" w:eastAsia="zh-CN"/>
        </w:rPr>
        <w:fldChar w:fldCharType="separate"/>
      </w:r>
      <w:r w:rsidR="00877894">
        <w:rPr>
          <w:rFonts w:eastAsia="宋体"/>
          <w:lang w:val="en-US" w:eastAsia="zh-CN"/>
        </w:rPr>
        <w:t>[2]</w:t>
      </w:r>
      <w:r w:rsidR="003357DA">
        <w:rPr>
          <w:rFonts w:eastAsia="宋体"/>
          <w:lang w:val="en-US" w:eastAsia="zh-CN"/>
        </w:rPr>
        <w:fldChar w:fldCharType="end"/>
      </w:r>
      <w:r w:rsidR="00AF118B">
        <w:rPr>
          <w:rFonts w:eastAsia="宋体" w:hint="eastAsia"/>
          <w:lang w:val="en-US" w:eastAsia="zh-CN"/>
        </w:rPr>
        <w:t xml:space="preserve">. And the value range of </w:t>
      </w:r>
      <w:r w:rsidR="00AF118B" w:rsidRPr="00AF118B">
        <w:rPr>
          <w:rFonts w:eastAsia="宋体"/>
          <w:i/>
          <w:iCs/>
          <w:lang w:eastAsia="zh-CN"/>
        </w:rPr>
        <w:t>sl-PriorityThresholdDedicatedSL-PRS-RP-r18</w:t>
      </w:r>
      <w:r w:rsidR="00AF118B">
        <w:rPr>
          <w:rFonts w:eastAsia="宋体" w:hint="eastAsia"/>
          <w:lang w:eastAsia="zh-CN"/>
        </w:rPr>
        <w:t xml:space="preserve"> </w:t>
      </w:r>
      <w:r w:rsidR="00AF118B">
        <w:rPr>
          <w:rFonts w:eastAsia="宋体" w:hint="eastAsia"/>
          <w:lang w:val="en-US" w:eastAsia="zh-CN"/>
        </w:rPr>
        <w:t>is 1~8 corresponding to the maximum number of priority levels for SL PRS</w:t>
      </w:r>
      <w:r w:rsidR="00A32031">
        <w:rPr>
          <w:rFonts w:eastAsia="宋体" w:hint="eastAsia"/>
          <w:lang w:val="en-US" w:eastAsia="zh-CN"/>
        </w:rPr>
        <w:t>.</w:t>
      </w:r>
    </w:p>
    <w:tbl>
      <w:tblPr>
        <w:tblStyle w:val="af3"/>
        <w:tblW w:w="0" w:type="auto"/>
        <w:tblLook w:val="04A0" w:firstRow="1" w:lastRow="0" w:firstColumn="1" w:lastColumn="0" w:noHBand="0" w:noVBand="1"/>
      </w:tblPr>
      <w:tblGrid>
        <w:gridCol w:w="9062"/>
      </w:tblGrid>
      <w:tr w:rsidR="003E413A" w14:paraId="111CBF5C" w14:textId="77777777" w:rsidTr="00A32031">
        <w:trPr>
          <w:trHeight w:val="274"/>
        </w:trPr>
        <w:tc>
          <w:tcPr>
            <w:tcW w:w="9062" w:type="dxa"/>
          </w:tcPr>
          <w:p w14:paraId="4923F975" w14:textId="77777777" w:rsidR="00AF118B" w:rsidRPr="00AF118B" w:rsidRDefault="00AF118B" w:rsidP="00AF1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AF118B">
              <w:rPr>
                <w:rFonts w:ascii="Courier New" w:eastAsia="Times New Roman" w:hAnsi="Courier New"/>
                <w:noProof/>
                <w:sz w:val="16"/>
                <w:szCs w:val="20"/>
                <w:highlight w:val="cyan"/>
                <w:lang w:eastAsia="en-GB"/>
              </w:rPr>
              <w:t>SL-PriorityTxConfigIndexDedicatedSL-PRS-RP</w:t>
            </w:r>
            <w:r w:rsidRPr="00AF118B">
              <w:rPr>
                <w:rFonts w:ascii="Courier New" w:eastAsia="Times New Roman" w:hAnsi="Courier New"/>
                <w:noProof/>
                <w:sz w:val="16"/>
                <w:szCs w:val="20"/>
                <w:lang w:eastAsia="en-GB"/>
              </w:rPr>
              <w:t xml:space="preserve">-r18 ::= </w:t>
            </w:r>
            <w:r w:rsidRPr="00AF118B">
              <w:rPr>
                <w:rFonts w:ascii="Courier New" w:eastAsia="Times New Roman" w:hAnsi="Courier New"/>
                <w:noProof/>
                <w:color w:val="993366"/>
                <w:sz w:val="16"/>
                <w:szCs w:val="20"/>
                <w:lang w:eastAsia="en-GB"/>
              </w:rPr>
              <w:t>SEQUENCE</w:t>
            </w:r>
            <w:r w:rsidRPr="00AF118B">
              <w:rPr>
                <w:rFonts w:ascii="Courier New" w:eastAsia="Times New Roman" w:hAnsi="Courier New"/>
                <w:noProof/>
                <w:sz w:val="16"/>
                <w:szCs w:val="20"/>
                <w:lang w:eastAsia="en-GB"/>
              </w:rPr>
              <w:t xml:space="preserve"> {</w:t>
            </w:r>
          </w:p>
          <w:p w14:paraId="0425E9A1" w14:textId="77777777" w:rsidR="00AF118B" w:rsidRPr="00AF118B" w:rsidRDefault="00AF118B" w:rsidP="00AF1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AF118B">
              <w:rPr>
                <w:rFonts w:ascii="Courier New" w:eastAsia="Times New Roman" w:hAnsi="Courier New"/>
                <w:noProof/>
                <w:sz w:val="16"/>
                <w:szCs w:val="20"/>
                <w:lang w:eastAsia="en-GB"/>
              </w:rPr>
              <w:t xml:space="preserve">    </w:t>
            </w:r>
            <w:bookmarkStart w:id="7" w:name="_Hlk181694960"/>
            <w:r w:rsidRPr="00AF118B">
              <w:rPr>
                <w:rFonts w:ascii="Courier New" w:eastAsia="Times New Roman" w:hAnsi="Courier New"/>
                <w:noProof/>
                <w:sz w:val="16"/>
                <w:szCs w:val="20"/>
                <w:lang w:eastAsia="en-GB"/>
              </w:rPr>
              <w:t xml:space="preserve">sl-PriorityThresholdDedicatedSL-PRS-RP-r18         </w:t>
            </w:r>
            <w:bookmarkEnd w:id="7"/>
            <w:r w:rsidRPr="00AF118B">
              <w:rPr>
                <w:rFonts w:ascii="Courier New" w:eastAsia="Times New Roman" w:hAnsi="Courier New"/>
                <w:noProof/>
                <w:color w:val="993366"/>
                <w:sz w:val="16"/>
                <w:szCs w:val="20"/>
                <w:lang w:eastAsia="en-GB"/>
              </w:rPr>
              <w:t>INTEGER</w:t>
            </w:r>
            <w:r w:rsidRPr="00AF118B">
              <w:rPr>
                <w:rFonts w:ascii="Courier New" w:eastAsia="Times New Roman" w:hAnsi="Courier New"/>
                <w:noProof/>
                <w:sz w:val="16"/>
                <w:szCs w:val="20"/>
                <w:lang w:eastAsia="en-GB"/>
              </w:rPr>
              <w:t xml:space="preserve"> (</w:t>
            </w:r>
            <w:r w:rsidRPr="00AF118B">
              <w:rPr>
                <w:rFonts w:ascii="Courier New" w:eastAsia="Times New Roman" w:hAnsi="Courier New"/>
                <w:noProof/>
                <w:sz w:val="16"/>
                <w:szCs w:val="20"/>
                <w:highlight w:val="cyan"/>
                <w:lang w:eastAsia="en-GB"/>
              </w:rPr>
              <w:t>1..8</w:t>
            </w:r>
            <w:r w:rsidRPr="00AF118B">
              <w:rPr>
                <w:rFonts w:ascii="Courier New" w:eastAsia="Times New Roman" w:hAnsi="Courier New"/>
                <w:noProof/>
                <w:sz w:val="16"/>
                <w:szCs w:val="20"/>
                <w:lang w:eastAsia="en-GB"/>
              </w:rPr>
              <w:t xml:space="preserve">)                                             </w:t>
            </w:r>
            <w:r w:rsidRPr="00AF118B">
              <w:rPr>
                <w:rFonts w:ascii="Courier New" w:eastAsia="Times New Roman" w:hAnsi="Courier New"/>
                <w:noProof/>
                <w:color w:val="993366"/>
                <w:sz w:val="16"/>
                <w:szCs w:val="20"/>
                <w:lang w:eastAsia="en-GB"/>
              </w:rPr>
              <w:t>OPTIONAL</w:t>
            </w:r>
            <w:r w:rsidRPr="00AF118B">
              <w:rPr>
                <w:rFonts w:ascii="Courier New" w:eastAsia="Times New Roman" w:hAnsi="Courier New"/>
                <w:noProof/>
                <w:sz w:val="16"/>
                <w:szCs w:val="20"/>
                <w:lang w:eastAsia="en-GB"/>
              </w:rPr>
              <w:t xml:space="preserve">,   </w:t>
            </w:r>
            <w:r w:rsidRPr="00AF118B">
              <w:rPr>
                <w:rFonts w:ascii="Courier New" w:eastAsia="Times New Roman" w:hAnsi="Courier New"/>
                <w:noProof/>
                <w:color w:val="808080"/>
                <w:sz w:val="16"/>
                <w:szCs w:val="20"/>
                <w:lang w:eastAsia="en-GB"/>
              </w:rPr>
              <w:t>-- Need M</w:t>
            </w:r>
          </w:p>
          <w:p w14:paraId="3D807D16" w14:textId="77777777" w:rsidR="00AF118B" w:rsidRPr="00AF118B" w:rsidRDefault="00AF118B" w:rsidP="00AF1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AF118B">
              <w:rPr>
                <w:rFonts w:ascii="Courier New" w:eastAsia="Times New Roman" w:hAnsi="Courier New"/>
                <w:noProof/>
                <w:sz w:val="16"/>
                <w:szCs w:val="20"/>
                <w:lang w:eastAsia="en-GB"/>
              </w:rPr>
              <w:t xml:space="preserve">    sl-DefaultTxConfigIndexDedicatedSL-PRS-RP-r18      </w:t>
            </w:r>
            <w:r w:rsidRPr="00AF118B">
              <w:rPr>
                <w:rFonts w:ascii="Courier New" w:eastAsia="Times New Roman" w:hAnsi="Courier New"/>
                <w:noProof/>
                <w:color w:val="993366"/>
                <w:sz w:val="16"/>
                <w:szCs w:val="20"/>
                <w:lang w:eastAsia="en-GB"/>
              </w:rPr>
              <w:t>INTEGER</w:t>
            </w:r>
            <w:r w:rsidRPr="00AF118B">
              <w:rPr>
                <w:rFonts w:ascii="Courier New" w:eastAsia="Times New Roman" w:hAnsi="Courier New"/>
                <w:noProof/>
                <w:sz w:val="16"/>
                <w:szCs w:val="20"/>
                <w:lang w:eastAsia="en-GB"/>
              </w:rPr>
              <w:t xml:space="preserve"> (0..maxCBR-LevelDedSL-PRS-1-r18)                   </w:t>
            </w:r>
            <w:r w:rsidRPr="00AF118B">
              <w:rPr>
                <w:rFonts w:ascii="Courier New" w:eastAsia="Times New Roman" w:hAnsi="Courier New"/>
                <w:noProof/>
                <w:color w:val="993366"/>
                <w:sz w:val="16"/>
                <w:szCs w:val="20"/>
                <w:lang w:eastAsia="en-GB"/>
              </w:rPr>
              <w:t>OPTIONAL</w:t>
            </w:r>
            <w:r w:rsidRPr="00AF118B">
              <w:rPr>
                <w:rFonts w:ascii="Courier New" w:eastAsia="Times New Roman" w:hAnsi="Courier New"/>
                <w:noProof/>
                <w:sz w:val="16"/>
                <w:szCs w:val="20"/>
                <w:lang w:eastAsia="en-GB"/>
              </w:rPr>
              <w:t xml:space="preserve">,   </w:t>
            </w:r>
            <w:r w:rsidRPr="00AF118B">
              <w:rPr>
                <w:rFonts w:ascii="Courier New" w:eastAsia="Times New Roman" w:hAnsi="Courier New"/>
                <w:noProof/>
                <w:color w:val="808080"/>
                <w:sz w:val="16"/>
                <w:szCs w:val="20"/>
                <w:lang w:eastAsia="en-GB"/>
              </w:rPr>
              <w:t>-- Need M</w:t>
            </w:r>
          </w:p>
          <w:p w14:paraId="054B864B" w14:textId="77777777" w:rsidR="00AF118B" w:rsidRPr="00AF118B" w:rsidRDefault="00AF118B" w:rsidP="00AF1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color w:val="808080"/>
                <w:sz w:val="16"/>
                <w:szCs w:val="20"/>
                <w:lang w:eastAsia="en-GB"/>
              </w:rPr>
            </w:pPr>
            <w:r w:rsidRPr="00AF118B">
              <w:rPr>
                <w:rFonts w:ascii="Courier New" w:eastAsia="Times New Roman" w:hAnsi="Courier New"/>
                <w:noProof/>
                <w:sz w:val="16"/>
                <w:szCs w:val="20"/>
                <w:lang w:eastAsia="en-GB"/>
              </w:rPr>
              <w:t xml:space="preserve">    </w:t>
            </w:r>
            <w:r w:rsidRPr="00AF118B">
              <w:rPr>
                <w:rFonts w:ascii="Courier New" w:eastAsia="等线" w:hAnsi="Courier New"/>
                <w:noProof/>
                <w:sz w:val="16"/>
                <w:szCs w:val="20"/>
                <w:lang w:eastAsia="en-GB"/>
              </w:rPr>
              <w:t>sl-CBR-ConfigIndex</w:t>
            </w:r>
            <w:r w:rsidRPr="00AF118B">
              <w:rPr>
                <w:rFonts w:ascii="Courier New" w:eastAsia="Times New Roman" w:hAnsi="Courier New"/>
                <w:noProof/>
                <w:sz w:val="16"/>
                <w:szCs w:val="20"/>
                <w:lang w:eastAsia="en-GB"/>
              </w:rPr>
              <w:t xml:space="preserve">DedicatedSL-PRS-RP-r18           </w:t>
            </w:r>
            <w:r w:rsidRPr="00AF118B">
              <w:rPr>
                <w:rFonts w:ascii="Courier New" w:eastAsia="等线" w:hAnsi="Courier New"/>
                <w:noProof/>
                <w:color w:val="993366"/>
                <w:sz w:val="16"/>
                <w:szCs w:val="20"/>
                <w:lang w:eastAsia="en-GB"/>
              </w:rPr>
              <w:t>INTEGER</w:t>
            </w:r>
            <w:r w:rsidRPr="00AF118B">
              <w:rPr>
                <w:rFonts w:ascii="Courier New" w:eastAsia="等线" w:hAnsi="Courier New"/>
                <w:noProof/>
                <w:sz w:val="16"/>
                <w:szCs w:val="20"/>
                <w:lang w:eastAsia="en-GB"/>
              </w:rPr>
              <w:t xml:space="preserve"> (0..maxCBR-ConfigDedSL-PRS-1-r18)</w:t>
            </w:r>
            <w:r w:rsidRPr="00AF118B">
              <w:rPr>
                <w:rFonts w:ascii="Courier New" w:eastAsia="Times New Roman" w:hAnsi="Courier New"/>
                <w:noProof/>
                <w:sz w:val="16"/>
                <w:szCs w:val="20"/>
                <w:lang w:eastAsia="en-GB"/>
              </w:rPr>
              <w:t xml:space="preserve">                  </w:t>
            </w:r>
            <w:r w:rsidRPr="00AF118B">
              <w:rPr>
                <w:rFonts w:ascii="Courier New" w:eastAsia="Times New Roman" w:hAnsi="Courier New"/>
                <w:noProof/>
                <w:color w:val="993366"/>
                <w:sz w:val="16"/>
                <w:szCs w:val="20"/>
                <w:lang w:eastAsia="en-GB"/>
              </w:rPr>
              <w:t>OPTIONAL</w:t>
            </w:r>
            <w:r w:rsidRPr="00AF118B">
              <w:rPr>
                <w:rFonts w:ascii="Courier New" w:eastAsia="Times New Roman" w:hAnsi="Courier New"/>
                <w:noProof/>
                <w:sz w:val="16"/>
                <w:szCs w:val="20"/>
                <w:lang w:eastAsia="en-GB"/>
              </w:rPr>
              <w:t xml:space="preserve">,   </w:t>
            </w:r>
            <w:r w:rsidRPr="00AF118B">
              <w:rPr>
                <w:rFonts w:ascii="Courier New" w:eastAsia="Times New Roman" w:hAnsi="Courier New"/>
                <w:noProof/>
                <w:color w:val="808080"/>
                <w:sz w:val="16"/>
                <w:szCs w:val="20"/>
                <w:lang w:eastAsia="en-GB"/>
              </w:rPr>
              <w:t>-- Need M</w:t>
            </w:r>
          </w:p>
          <w:p w14:paraId="3D6BA1CB" w14:textId="77777777" w:rsidR="00AF118B" w:rsidRPr="00AF118B" w:rsidRDefault="00AF118B" w:rsidP="00AF1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eastAsia="en-GB"/>
              </w:rPr>
            </w:pPr>
            <w:r w:rsidRPr="00AF118B">
              <w:rPr>
                <w:rFonts w:ascii="Courier New" w:eastAsia="Times New Roman" w:hAnsi="Courier New"/>
                <w:noProof/>
                <w:sz w:val="16"/>
                <w:szCs w:val="20"/>
                <w:lang w:eastAsia="en-GB"/>
              </w:rPr>
              <w:t xml:space="preserve">    sl-PRS-TxConfigIndexList-r18                       </w:t>
            </w:r>
            <w:r w:rsidRPr="00AF118B">
              <w:rPr>
                <w:rFonts w:ascii="Courier New" w:eastAsia="Times New Roman" w:hAnsi="Courier New"/>
                <w:noProof/>
                <w:color w:val="993366"/>
                <w:sz w:val="16"/>
                <w:szCs w:val="20"/>
                <w:lang w:eastAsia="en-GB"/>
              </w:rPr>
              <w:t>SEQUENCE</w:t>
            </w:r>
            <w:r w:rsidRPr="00AF118B">
              <w:rPr>
                <w:rFonts w:ascii="Courier New" w:eastAsia="Times New Roman" w:hAnsi="Courier New"/>
                <w:noProof/>
                <w:sz w:val="16"/>
                <w:szCs w:val="20"/>
                <w:lang w:eastAsia="en-GB"/>
              </w:rPr>
              <w:t xml:space="preserve"> (</w:t>
            </w:r>
            <w:r w:rsidRPr="00AF118B">
              <w:rPr>
                <w:rFonts w:ascii="Courier New" w:eastAsia="Times New Roman" w:hAnsi="Courier New"/>
                <w:noProof/>
                <w:color w:val="993366"/>
                <w:sz w:val="16"/>
                <w:szCs w:val="20"/>
                <w:lang w:eastAsia="en-GB"/>
              </w:rPr>
              <w:t>SIZE</w:t>
            </w:r>
            <w:r w:rsidRPr="00AF118B">
              <w:rPr>
                <w:rFonts w:ascii="Courier New" w:eastAsia="Times New Roman" w:hAnsi="Courier New"/>
                <w:noProof/>
                <w:sz w:val="16"/>
                <w:szCs w:val="20"/>
                <w:lang w:eastAsia="en-GB"/>
              </w:rPr>
              <w:t xml:space="preserve"> (1.. maxCBR-LevelDedSL-PRS-1-r18))</w:t>
            </w:r>
            <w:r w:rsidRPr="00AF118B">
              <w:rPr>
                <w:rFonts w:ascii="Courier New" w:eastAsia="Times New Roman" w:hAnsi="Courier New"/>
                <w:noProof/>
                <w:color w:val="993366"/>
                <w:sz w:val="16"/>
                <w:szCs w:val="20"/>
                <w:lang w:eastAsia="en-GB"/>
              </w:rPr>
              <w:t xml:space="preserve"> OF</w:t>
            </w:r>
            <w:r w:rsidRPr="00AF118B">
              <w:rPr>
                <w:rFonts w:ascii="Courier New" w:eastAsia="Times New Roman" w:hAnsi="Courier New"/>
                <w:noProof/>
                <w:sz w:val="16"/>
                <w:szCs w:val="20"/>
                <w:lang w:eastAsia="en-GB"/>
              </w:rPr>
              <w:t xml:space="preserve"> SL-PRS-TxConfigIndex-r18</w:t>
            </w:r>
          </w:p>
          <w:p w14:paraId="652ACB93" w14:textId="77777777" w:rsidR="00AF118B" w:rsidRPr="00AF118B" w:rsidRDefault="00AF118B" w:rsidP="00AF1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eastAsia="en-GB"/>
              </w:rPr>
            </w:pPr>
            <w:r w:rsidRPr="00AF118B">
              <w:rPr>
                <w:rFonts w:ascii="Courier New" w:eastAsia="Times New Roman" w:hAnsi="Courier New"/>
                <w:noProof/>
                <w:sz w:val="16"/>
                <w:szCs w:val="20"/>
                <w:lang w:eastAsia="en-GB"/>
              </w:rPr>
              <w:t xml:space="preserve">                                                                                                                  </w:t>
            </w:r>
            <w:r w:rsidRPr="00AF118B">
              <w:rPr>
                <w:rFonts w:ascii="Courier New" w:eastAsia="Times New Roman" w:hAnsi="Courier New"/>
                <w:noProof/>
                <w:color w:val="993366"/>
                <w:sz w:val="16"/>
                <w:szCs w:val="20"/>
                <w:lang w:eastAsia="en-GB"/>
              </w:rPr>
              <w:t>OPTIONAL</w:t>
            </w:r>
            <w:r w:rsidRPr="00AF118B">
              <w:rPr>
                <w:rFonts w:ascii="Courier New" w:eastAsia="Times New Roman" w:hAnsi="Courier New"/>
                <w:noProof/>
                <w:sz w:val="16"/>
                <w:szCs w:val="20"/>
                <w:lang w:eastAsia="en-GB"/>
              </w:rPr>
              <w:t xml:space="preserve">    </w:t>
            </w:r>
            <w:r w:rsidRPr="00AF118B">
              <w:rPr>
                <w:rFonts w:ascii="Courier New" w:eastAsia="Times New Roman" w:hAnsi="Courier New"/>
                <w:noProof/>
                <w:color w:val="808080"/>
                <w:sz w:val="16"/>
                <w:szCs w:val="20"/>
                <w:lang w:eastAsia="en-GB"/>
              </w:rPr>
              <w:t>-- Need M</w:t>
            </w:r>
          </w:p>
          <w:p w14:paraId="33F31FEE" w14:textId="5EB37509" w:rsidR="003E413A" w:rsidRPr="0087703A" w:rsidRDefault="00AF118B" w:rsidP="00B46C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等线"/>
              </w:rPr>
            </w:pPr>
            <w:r w:rsidRPr="00AF118B">
              <w:rPr>
                <w:rFonts w:ascii="Courier New" w:eastAsia="Times New Roman" w:hAnsi="Courier New"/>
                <w:noProof/>
                <w:sz w:val="16"/>
                <w:szCs w:val="20"/>
                <w:lang w:eastAsia="en-GB"/>
              </w:rPr>
              <w:lastRenderedPageBreak/>
              <w:t>}</w:t>
            </w:r>
          </w:p>
        </w:tc>
      </w:tr>
    </w:tbl>
    <w:p w14:paraId="32BCB5BF" w14:textId="002BF3E2" w:rsidR="00040B4B" w:rsidRPr="0043632A" w:rsidRDefault="003357DA" w:rsidP="003E413A">
      <w:pPr>
        <w:spacing w:before="240" w:after="240"/>
        <w:rPr>
          <w:rFonts w:eastAsia="等线"/>
          <w:lang w:eastAsia="zh-CN"/>
        </w:rPr>
      </w:pPr>
      <w:bookmarkStart w:id="8" w:name="_Hlk166147853"/>
      <w:r>
        <w:rPr>
          <w:rFonts w:eastAsia="等线" w:hint="eastAsia"/>
          <w:lang w:eastAsia="zh-CN"/>
        </w:rPr>
        <w:lastRenderedPageBreak/>
        <w:t>Therefore, if the</w:t>
      </w:r>
      <w:r w:rsidRPr="003357DA">
        <w:rPr>
          <w:rFonts w:eastAsia="等线"/>
          <w:lang w:eastAsia="zh-CN"/>
        </w:rPr>
        <w:t xml:space="preserve"> maximum number of CBR ranges for SL positioning is 7</w:t>
      </w:r>
      <w:r>
        <w:rPr>
          <w:rFonts w:eastAsia="等线" w:hint="eastAsia"/>
          <w:lang w:eastAsia="zh-CN"/>
        </w:rPr>
        <w:t xml:space="preserve"> rather than 8, it may happen that the network cannot configure </w:t>
      </w:r>
      <w:r>
        <w:rPr>
          <w:rFonts w:eastAsia="等线"/>
          <w:lang w:eastAsia="zh-CN"/>
        </w:rPr>
        <w:t>dedicated</w:t>
      </w:r>
      <w:r>
        <w:rPr>
          <w:rFonts w:eastAsia="等线" w:hint="eastAsia"/>
          <w:lang w:eastAsia="zh-CN"/>
        </w:rPr>
        <w:t xml:space="preserve"> set of congestion control parameters for </w:t>
      </w:r>
      <w:r w:rsidR="00165BA9">
        <w:rPr>
          <w:rFonts w:eastAsia="等线" w:hint="eastAsia"/>
          <w:lang w:eastAsia="zh-CN"/>
        </w:rPr>
        <w:t>each</w:t>
      </w:r>
      <w:r>
        <w:rPr>
          <w:rFonts w:eastAsia="等线" w:hint="eastAsia"/>
          <w:lang w:eastAsia="zh-CN"/>
        </w:rPr>
        <w:t xml:space="preserve"> priority level</w:t>
      </w:r>
      <w:r w:rsidR="00E80919">
        <w:rPr>
          <w:rFonts w:eastAsia="等线" w:hint="eastAsia"/>
          <w:lang w:eastAsia="zh-CN"/>
        </w:rPr>
        <w:t>.</w:t>
      </w:r>
      <w:r w:rsidR="00AE3FD4">
        <w:rPr>
          <w:rFonts w:eastAsia="等线" w:hint="eastAsia"/>
          <w:lang w:eastAsia="zh-CN"/>
        </w:rPr>
        <w:t xml:space="preserve"> </w:t>
      </w:r>
      <w:r w:rsidR="00315E98">
        <w:rPr>
          <w:rFonts w:eastAsia="等线" w:hint="eastAsia"/>
          <w:lang w:eastAsia="zh-CN"/>
        </w:rPr>
        <w:t xml:space="preserve">Considering that congestion control is an essential functionality to </w:t>
      </w:r>
      <w:r w:rsidR="00315E98">
        <w:rPr>
          <w:rFonts w:eastAsia="等线"/>
          <w:lang w:eastAsia="zh-CN"/>
        </w:rPr>
        <w:t>guarantee</w:t>
      </w:r>
      <w:r w:rsidR="00315E98">
        <w:rPr>
          <w:rFonts w:eastAsia="等线" w:hint="eastAsia"/>
          <w:lang w:eastAsia="zh-CN"/>
        </w:rPr>
        <w:t xml:space="preserve"> SL PRS transmission/reception does not break down in a </w:t>
      </w:r>
      <w:r w:rsidR="00315E98">
        <w:rPr>
          <w:rFonts w:eastAsia="等线"/>
          <w:lang w:eastAsia="zh-CN"/>
        </w:rPr>
        <w:t>resource</w:t>
      </w:r>
      <w:r w:rsidR="00315E98">
        <w:rPr>
          <w:rFonts w:eastAsia="等线" w:hint="eastAsia"/>
          <w:lang w:eastAsia="zh-CN"/>
        </w:rPr>
        <w:t xml:space="preserve"> pool when traffic is heavy, </w:t>
      </w:r>
      <w:r w:rsidR="0043632A">
        <w:rPr>
          <w:rFonts w:eastAsia="等线" w:hint="eastAsia"/>
          <w:lang w:eastAsia="zh-CN"/>
        </w:rPr>
        <w:t xml:space="preserve">it is necessary to ensure </w:t>
      </w:r>
      <w:r w:rsidR="00223B22">
        <w:rPr>
          <w:rFonts w:eastAsia="等线" w:hint="eastAsia"/>
          <w:lang w:eastAsia="zh-CN"/>
        </w:rPr>
        <w:t xml:space="preserve">that the </w:t>
      </w:r>
      <w:r w:rsidR="0043632A" w:rsidRPr="0043632A">
        <w:rPr>
          <w:rFonts w:eastAsia="等线"/>
          <w:lang w:eastAsia="zh-CN"/>
        </w:rPr>
        <w:t>maximum number of CBR ranges</w:t>
      </w:r>
      <w:r w:rsidR="0043632A">
        <w:rPr>
          <w:rFonts w:eastAsia="等线" w:hint="eastAsia"/>
          <w:lang w:eastAsia="zh-CN"/>
        </w:rPr>
        <w:t xml:space="preserve"> is same as the </w:t>
      </w:r>
      <w:r w:rsidR="0043632A">
        <w:rPr>
          <w:rFonts w:eastAsia="等线"/>
          <w:lang w:eastAsia="zh-CN"/>
        </w:rPr>
        <w:t>maximum</w:t>
      </w:r>
      <w:r w:rsidR="0043632A">
        <w:rPr>
          <w:rFonts w:eastAsia="等线" w:hint="eastAsia"/>
          <w:lang w:eastAsia="zh-CN"/>
        </w:rPr>
        <w:t xml:space="preserve"> number of priority levels, i.e. 8, for SL PRS in dedicated SL PRS resource pool.</w:t>
      </w:r>
    </w:p>
    <w:bookmarkEnd w:id="8"/>
    <w:p w14:paraId="2A8C5417" w14:textId="3137E35F" w:rsidR="00DC1338" w:rsidRDefault="00557CAD" w:rsidP="00DC1338">
      <w:pPr>
        <w:spacing w:before="240" w:after="240"/>
        <w:rPr>
          <w:rFonts w:eastAsia="宋体"/>
          <w:lang w:val="en-US" w:eastAsia="zh-CN"/>
        </w:rPr>
      </w:pPr>
      <w:r>
        <w:rPr>
          <w:rFonts w:eastAsia="宋体" w:hint="eastAsia"/>
          <w:lang w:val="en-US" w:eastAsia="zh-CN"/>
        </w:rPr>
        <w:t>The lack of one</w:t>
      </w:r>
      <w:r w:rsidRPr="00557CAD">
        <w:rPr>
          <w:rFonts w:eastAsia="宋体"/>
          <w:lang w:val="en-US" w:eastAsia="zh-CN"/>
        </w:rPr>
        <w:t xml:space="preserve"> CBR level </w:t>
      </w:r>
      <w:r>
        <w:rPr>
          <w:rFonts w:eastAsia="宋体" w:hint="eastAsia"/>
          <w:lang w:val="en-US" w:eastAsia="zh-CN"/>
        </w:rPr>
        <w:t xml:space="preserve">may not significantly impact the effect of congestion control, setting </w:t>
      </w:r>
      <w:r w:rsidRPr="00557CAD">
        <w:rPr>
          <w:rFonts w:eastAsia="宋体"/>
          <w:lang w:val="en-US" w:eastAsia="zh-CN"/>
        </w:rPr>
        <w:t>maximum number of CBR levels</w:t>
      </w:r>
      <w:r>
        <w:rPr>
          <w:rFonts w:eastAsia="宋体" w:hint="eastAsia"/>
          <w:lang w:val="en-US" w:eastAsia="zh-CN"/>
        </w:rPr>
        <w:t xml:space="preserve"> to 15 could be acceptable. Note that each entry of </w:t>
      </w:r>
      <w:r w:rsidRPr="003314AF">
        <w:rPr>
          <w:rFonts w:eastAsia="宋体"/>
          <w:i/>
          <w:lang w:val="sv-SE" w:eastAsia="zh-CN"/>
        </w:rPr>
        <w:t>sl-PRS-TxConfigIndexList</w:t>
      </w:r>
      <w:r>
        <w:rPr>
          <w:rFonts w:eastAsia="宋体" w:hint="eastAsia"/>
          <w:i/>
          <w:lang w:val="sv-SE" w:eastAsia="zh-CN"/>
        </w:rPr>
        <w:t xml:space="preserve"> </w:t>
      </w:r>
      <w:r>
        <w:rPr>
          <w:rFonts w:eastAsia="宋体" w:hint="eastAsia"/>
          <w:lang w:val="en-US" w:eastAsia="zh-CN"/>
        </w:rPr>
        <w:t>is associated with one entry of CBR level.</w:t>
      </w:r>
    </w:p>
    <w:p w14:paraId="4121C98B" w14:textId="3D5ADB3E" w:rsidR="00DC1338" w:rsidRDefault="00DC1338" w:rsidP="00DC1338">
      <w:pPr>
        <w:pStyle w:val="04Proposal1"/>
        <w:spacing w:beforeLines="50" w:before="120" w:beforeAutospacing="0" w:after="120" w:afterAutospacing="0"/>
        <w:ind w:left="993" w:hanging="993"/>
        <w:rPr>
          <w:b w:val="0"/>
          <w:bCs w:val="0"/>
        </w:rPr>
      </w:pPr>
      <w:r>
        <w:rPr>
          <w:b w:val="0"/>
          <w:bCs w:val="0"/>
        </w:rPr>
        <w:t>Proposed reply:</w:t>
      </w:r>
    </w:p>
    <w:p w14:paraId="11F8E7A8" w14:textId="78A08412" w:rsidR="0091141B" w:rsidRPr="003314AF" w:rsidRDefault="0091141B" w:rsidP="0091141B">
      <w:pPr>
        <w:pStyle w:val="aa"/>
        <w:numPr>
          <w:ilvl w:val="0"/>
          <w:numId w:val="23"/>
        </w:numPr>
        <w:rPr>
          <w:rFonts w:eastAsia="宋体"/>
          <w:b/>
          <w:bCs/>
          <w:i/>
          <w:iCs/>
          <w:kern w:val="2"/>
          <w:lang w:eastAsia="zh-CN"/>
        </w:rPr>
      </w:pPr>
      <w:r w:rsidRPr="003314AF">
        <w:rPr>
          <w:rFonts w:eastAsia="宋体"/>
          <w:b/>
          <w:bCs/>
          <w:i/>
          <w:iCs/>
          <w:kern w:val="2"/>
          <w:lang w:eastAsia="zh-CN"/>
        </w:rPr>
        <w:t xml:space="preserve">The maximum number of CBR ranges for SL positioning </w:t>
      </w:r>
      <w:r>
        <w:rPr>
          <w:rFonts w:eastAsia="宋体" w:hint="eastAsia"/>
          <w:b/>
          <w:bCs/>
          <w:i/>
          <w:iCs/>
          <w:kern w:val="2"/>
          <w:lang w:eastAsia="zh-CN"/>
        </w:rPr>
        <w:t xml:space="preserve">should be extended to </w:t>
      </w:r>
      <w:r w:rsidRPr="003314AF">
        <w:rPr>
          <w:rFonts w:eastAsia="宋体" w:hint="eastAsia"/>
          <w:b/>
          <w:bCs/>
          <w:i/>
          <w:iCs/>
          <w:kern w:val="2"/>
          <w:lang w:eastAsia="zh-CN"/>
        </w:rPr>
        <w:t xml:space="preserve">8 </w:t>
      </w:r>
      <w:r>
        <w:rPr>
          <w:rFonts w:eastAsia="宋体" w:hint="eastAsia"/>
          <w:b/>
          <w:bCs/>
          <w:i/>
          <w:iCs/>
          <w:kern w:val="2"/>
          <w:lang w:eastAsia="zh-CN"/>
        </w:rPr>
        <w:t xml:space="preserve">as </w:t>
      </w:r>
      <w:r w:rsidRPr="003314AF">
        <w:rPr>
          <w:rFonts w:eastAsia="宋体" w:hint="eastAsia"/>
          <w:b/>
          <w:bCs/>
          <w:i/>
          <w:iCs/>
          <w:kern w:val="2"/>
          <w:lang w:eastAsia="zh-CN"/>
        </w:rPr>
        <w:t>designed by RAN1</w:t>
      </w:r>
      <w:r>
        <w:rPr>
          <w:rFonts w:eastAsia="宋体" w:hint="eastAsia"/>
          <w:b/>
          <w:bCs/>
          <w:i/>
          <w:iCs/>
          <w:kern w:val="2"/>
          <w:lang w:eastAsia="zh-CN"/>
        </w:rPr>
        <w:t>.</w:t>
      </w:r>
    </w:p>
    <w:p w14:paraId="53FCD275" w14:textId="74FEE7FD" w:rsidR="007B091C" w:rsidRDefault="0091141B" w:rsidP="009C1427">
      <w:pPr>
        <w:pStyle w:val="aa"/>
        <w:numPr>
          <w:ilvl w:val="0"/>
          <w:numId w:val="23"/>
        </w:numPr>
        <w:rPr>
          <w:rFonts w:eastAsia="宋体"/>
          <w:b/>
          <w:bCs/>
          <w:i/>
          <w:iCs/>
          <w:kern w:val="2"/>
          <w:lang w:eastAsia="zh-CN"/>
        </w:rPr>
      </w:pPr>
      <w:r>
        <w:rPr>
          <w:rFonts w:eastAsia="宋体" w:hint="eastAsia"/>
          <w:b/>
          <w:bCs/>
          <w:i/>
          <w:iCs/>
          <w:kern w:val="2"/>
          <w:lang w:eastAsia="zh-CN"/>
        </w:rPr>
        <w:t>I</w:t>
      </w:r>
      <w:r w:rsidRPr="0091141B">
        <w:rPr>
          <w:rFonts w:eastAsia="宋体"/>
          <w:b/>
          <w:bCs/>
          <w:i/>
          <w:iCs/>
          <w:kern w:val="2"/>
          <w:lang w:eastAsia="zh-CN"/>
        </w:rPr>
        <w:t>t is acceptable that CBR level and SL-PRS-</w:t>
      </w:r>
      <w:proofErr w:type="spellStart"/>
      <w:r w:rsidRPr="0091141B">
        <w:rPr>
          <w:rFonts w:eastAsia="宋体"/>
          <w:b/>
          <w:bCs/>
          <w:i/>
          <w:iCs/>
          <w:kern w:val="2"/>
          <w:lang w:eastAsia="zh-CN"/>
        </w:rPr>
        <w:t>TxConfigIndexList</w:t>
      </w:r>
      <w:proofErr w:type="spellEnd"/>
      <w:r w:rsidRPr="0091141B">
        <w:rPr>
          <w:rFonts w:eastAsia="宋体"/>
          <w:b/>
          <w:bCs/>
          <w:i/>
          <w:iCs/>
          <w:kern w:val="2"/>
          <w:lang w:eastAsia="zh-CN"/>
        </w:rPr>
        <w:t xml:space="preserve"> are not extended as RAN2 agreed</w:t>
      </w:r>
      <w:r w:rsidR="007B091C">
        <w:rPr>
          <w:rFonts w:eastAsia="宋体" w:hint="eastAsia"/>
          <w:b/>
          <w:bCs/>
          <w:i/>
          <w:iCs/>
          <w:kern w:val="2"/>
          <w:lang w:eastAsia="zh-CN"/>
        </w:rPr>
        <w:t>.</w:t>
      </w:r>
    </w:p>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t>Conclusion</w:t>
      </w:r>
    </w:p>
    <w:p w14:paraId="7166FA8C" w14:textId="53790192"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w:t>
      </w:r>
      <w:r w:rsidR="006E2BAB">
        <w:t xml:space="preserve">asked by </w:t>
      </w:r>
      <w:r w:rsidR="007B091C">
        <w:rPr>
          <w:rFonts w:eastAsiaTheme="minorEastAsia" w:hint="eastAsia"/>
          <w:lang w:eastAsia="zh-CN"/>
        </w:rPr>
        <w:t>RAN</w:t>
      </w:r>
      <w:r w:rsidR="006E2BAB">
        <w:t>2 to RAN</w:t>
      </w:r>
      <w:r w:rsidR="00175C2C">
        <w:t xml:space="preserve">1 </w:t>
      </w:r>
      <w:r w:rsidR="00017813">
        <w:rPr>
          <w:rFonts w:eastAsia="宋体"/>
          <w:szCs w:val="20"/>
          <w:lang w:eastAsia="zh-CN"/>
        </w:rPr>
        <w:t xml:space="preserve">and </w:t>
      </w:r>
      <w:r w:rsidR="005E2045">
        <w:rPr>
          <w:rFonts w:eastAsia="宋体"/>
          <w:szCs w:val="20"/>
          <w:lang w:eastAsia="zh-CN"/>
        </w:rPr>
        <w:t>proposed</w:t>
      </w:r>
      <w:r w:rsidR="00017813">
        <w:rPr>
          <w:rFonts w:eastAsia="宋体"/>
          <w:szCs w:val="20"/>
          <w:lang w:eastAsia="zh-CN"/>
        </w:rPr>
        <w:t xml:space="preserve"> </w:t>
      </w:r>
      <w:r w:rsidR="0074594A">
        <w:rPr>
          <w:rFonts w:eastAsia="宋体"/>
          <w:szCs w:val="20"/>
          <w:lang w:eastAsia="zh-CN"/>
        </w:rPr>
        <w:t>repl</w:t>
      </w:r>
      <w:r w:rsidR="006E2BAB">
        <w:rPr>
          <w:rFonts w:eastAsia="宋体"/>
          <w:szCs w:val="20"/>
          <w:lang w:eastAsia="zh-CN"/>
        </w:rPr>
        <w:t>y</w:t>
      </w:r>
      <w:r w:rsidR="00017813">
        <w:rPr>
          <w:rFonts w:eastAsia="宋体"/>
          <w:szCs w:val="20"/>
          <w:lang w:eastAsia="zh-CN"/>
        </w:rPr>
        <w:t xml:space="preserve"> </w:t>
      </w:r>
      <w:r w:rsidR="006667FD">
        <w:rPr>
          <w:rFonts w:eastAsia="宋体"/>
          <w:szCs w:val="20"/>
          <w:lang w:eastAsia="zh-CN"/>
        </w:rPr>
        <w:t xml:space="preserve">to </w:t>
      </w:r>
      <w:r w:rsidR="006E2BAB">
        <w:rPr>
          <w:rFonts w:eastAsia="宋体"/>
          <w:szCs w:val="20"/>
          <w:lang w:eastAsia="zh-CN"/>
        </w:rPr>
        <w:t xml:space="preserve">the </w:t>
      </w:r>
      <w:r w:rsidR="006667FD">
        <w:rPr>
          <w:rFonts w:eastAsia="宋体"/>
          <w:szCs w:val="20"/>
          <w:lang w:eastAsia="zh-CN"/>
        </w:rPr>
        <w:t xml:space="preserve">question </w:t>
      </w:r>
      <w:r w:rsidR="00017813">
        <w:rPr>
          <w:rFonts w:eastAsia="宋体"/>
          <w:szCs w:val="20"/>
          <w:lang w:eastAsia="zh-CN"/>
        </w:rPr>
        <w:t>as below:</w:t>
      </w:r>
    </w:p>
    <w:p w14:paraId="1385D27B" w14:textId="77777777" w:rsidR="00925258" w:rsidRDefault="00925258" w:rsidP="00925258">
      <w:pPr>
        <w:pStyle w:val="04Proposal1"/>
        <w:spacing w:beforeLines="50" w:before="120" w:beforeAutospacing="0" w:after="120" w:afterAutospacing="0"/>
        <w:ind w:left="993" w:hanging="993"/>
        <w:rPr>
          <w:b w:val="0"/>
          <w:bCs w:val="0"/>
        </w:rPr>
      </w:pPr>
      <w:r>
        <w:rPr>
          <w:b w:val="0"/>
          <w:bCs w:val="0"/>
        </w:rPr>
        <w:t>Proposed reply:</w:t>
      </w:r>
    </w:p>
    <w:p w14:paraId="0FE88770" w14:textId="77777777" w:rsidR="00925258" w:rsidRPr="003314AF" w:rsidRDefault="00925258" w:rsidP="00925258">
      <w:pPr>
        <w:pStyle w:val="aa"/>
        <w:numPr>
          <w:ilvl w:val="0"/>
          <w:numId w:val="23"/>
        </w:numPr>
        <w:rPr>
          <w:rFonts w:eastAsia="宋体"/>
          <w:b/>
          <w:bCs/>
          <w:i/>
          <w:iCs/>
          <w:kern w:val="2"/>
          <w:lang w:eastAsia="zh-CN"/>
        </w:rPr>
      </w:pPr>
      <w:r w:rsidRPr="003314AF">
        <w:rPr>
          <w:rFonts w:eastAsia="宋体"/>
          <w:b/>
          <w:bCs/>
          <w:i/>
          <w:iCs/>
          <w:kern w:val="2"/>
          <w:lang w:eastAsia="zh-CN"/>
        </w:rPr>
        <w:t xml:space="preserve">The maximum number of CBR ranges for SL positioning </w:t>
      </w:r>
      <w:r>
        <w:rPr>
          <w:rFonts w:eastAsia="宋体" w:hint="eastAsia"/>
          <w:b/>
          <w:bCs/>
          <w:i/>
          <w:iCs/>
          <w:kern w:val="2"/>
          <w:lang w:eastAsia="zh-CN"/>
        </w:rPr>
        <w:t xml:space="preserve">should be extended to </w:t>
      </w:r>
      <w:r w:rsidRPr="003314AF">
        <w:rPr>
          <w:rFonts w:eastAsia="宋体" w:hint="eastAsia"/>
          <w:b/>
          <w:bCs/>
          <w:i/>
          <w:iCs/>
          <w:kern w:val="2"/>
          <w:lang w:eastAsia="zh-CN"/>
        </w:rPr>
        <w:t xml:space="preserve">8 </w:t>
      </w:r>
      <w:r>
        <w:rPr>
          <w:rFonts w:eastAsia="宋体" w:hint="eastAsia"/>
          <w:b/>
          <w:bCs/>
          <w:i/>
          <w:iCs/>
          <w:kern w:val="2"/>
          <w:lang w:eastAsia="zh-CN"/>
        </w:rPr>
        <w:t xml:space="preserve">as </w:t>
      </w:r>
      <w:r w:rsidRPr="003314AF">
        <w:rPr>
          <w:rFonts w:eastAsia="宋体" w:hint="eastAsia"/>
          <w:b/>
          <w:bCs/>
          <w:i/>
          <w:iCs/>
          <w:kern w:val="2"/>
          <w:lang w:eastAsia="zh-CN"/>
        </w:rPr>
        <w:t>designed by RAN1</w:t>
      </w:r>
      <w:r>
        <w:rPr>
          <w:rFonts w:eastAsia="宋体" w:hint="eastAsia"/>
          <w:b/>
          <w:bCs/>
          <w:i/>
          <w:iCs/>
          <w:kern w:val="2"/>
          <w:lang w:eastAsia="zh-CN"/>
        </w:rPr>
        <w:t>.</w:t>
      </w:r>
    </w:p>
    <w:p w14:paraId="66A0837D" w14:textId="77777777" w:rsidR="00925258" w:rsidRDefault="00925258" w:rsidP="00925258">
      <w:pPr>
        <w:pStyle w:val="aa"/>
        <w:numPr>
          <w:ilvl w:val="0"/>
          <w:numId w:val="23"/>
        </w:numPr>
        <w:rPr>
          <w:rFonts w:eastAsia="宋体"/>
          <w:b/>
          <w:bCs/>
          <w:i/>
          <w:iCs/>
          <w:kern w:val="2"/>
          <w:lang w:eastAsia="zh-CN"/>
        </w:rPr>
      </w:pPr>
      <w:r>
        <w:rPr>
          <w:rFonts w:eastAsia="宋体" w:hint="eastAsia"/>
          <w:b/>
          <w:bCs/>
          <w:i/>
          <w:iCs/>
          <w:kern w:val="2"/>
          <w:lang w:eastAsia="zh-CN"/>
        </w:rPr>
        <w:t>I</w:t>
      </w:r>
      <w:r w:rsidRPr="0091141B">
        <w:rPr>
          <w:rFonts w:eastAsia="宋体"/>
          <w:b/>
          <w:bCs/>
          <w:i/>
          <w:iCs/>
          <w:kern w:val="2"/>
          <w:lang w:eastAsia="zh-CN"/>
        </w:rPr>
        <w:t>t is acceptable that CBR level and SL-PRS-</w:t>
      </w:r>
      <w:proofErr w:type="spellStart"/>
      <w:r w:rsidRPr="0091141B">
        <w:rPr>
          <w:rFonts w:eastAsia="宋体"/>
          <w:b/>
          <w:bCs/>
          <w:i/>
          <w:iCs/>
          <w:kern w:val="2"/>
          <w:lang w:eastAsia="zh-CN"/>
        </w:rPr>
        <w:t>TxConfigIndexList</w:t>
      </w:r>
      <w:proofErr w:type="spellEnd"/>
      <w:r w:rsidRPr="0091141B">
        <w:rPr>
          <w:rFonts w:eastAsia="宋体"/>
          <w:b/>
          <w:bCs/>
          <w:i/>
          <w:iCs/>
          <w:kern w:val="2"/>
          <w:lang w:eastAsia="zh-CN"/>
        </w:rPr>
        <w:t xml:space="preserve"> are not extended as RAN2 agreed</w:t>
      </w:r>
      <w:r>
        <w:rPr>
          <w:rFonts w:eastAsia="宋体" w:hint="eastAsia"/>
          <w:b/>
          <w:bCs/>
          <w:i/>
          <w:iCs/>
          <w:kern w:val="2"/>
          <w:lang w:eastAsia="zh-CN"/>
        </w:rPr>
        <w:t>.</w:t>
      </w:r>
    </w:p>
    <w:p w14:paraId="71F75664" w14:textId="77777777" w:rsidR="00133D62" w:rsidRPr="000E65C8" w:rsidRDefault="00133D62" w:rsidP="00133D62">
      <w:pPr>
        <w:rPr>
          <w:b/>
          <w:bCs/>
          <w:i/>
        </w:rPr>
      </w:pPr>
    </w:p>
    <w:p w14:paraId="00C20596" w14:textId="47353557" w:rsidR="00377919" w:rsidRDefault="00377919">
      <w:pPr>
        <w:pStyle w:val="1"/>
      </w:pPr>
      <w:r>
        <w:t>References</w:t>
      </w:r>
    </w:p>
    <w:p w14:paraId="73F7BC7D" w14:textId="74693D6E" w:rsidR="00471CAE" w:rsidRPr="00471CAE" w:rsidRDefault="00471CAE" w:rsidP="003F728D">
      <w:pPr>
        <w:pStyle w:val="aa"/>
        <w:numPr>
          <w:ilvl w:val="0"/>
          <w:numId w:val="2"/>
        </w:numPr>
        <w:rPr>
          <w:rFonts w:ascii="Times New Roman" w:hAnsi="Times New Roman"/>
          <w:szCs w:val="20"/>
        </w:rPr>
      </w:pPr>
      <w:bookmarkStart w:id="9" w:name="_Ref181695239"/>
      <w:bookmarkStart w:id="10" w:name="_Ref158229465"/>
      <w:r w:rsidRPr="00471CAE">
        <w:rPr>
          <w:rFonts w:ascii="Times New Roman" w:hAnsi="Times New Roman"/>
          <w:szCs w:val="20"/>
        </w:rPr>
        <w:t>R1-2409345(R2-2409258) LS to RAN1 on CBR range</w:t>
      </w:r>
      <w:bookmarkEnd w:id="9"/>
    </w:p>
    <w:p w14:paraId="6F17D09E" w14:textId="62D2DCD7" w:rsidR="00471CAE" w:rsidRPr="00471CAE" w:rsidRDefault="00AF118B" w:rsidP="001939E7">
      <w:pPr>
        <w:numPr>
          <w:ilvl w:val="0"/>
          <w:numId w:val="2"/>
        </w:numPr>
        <w:jc w:val="both"/>
      </w:pPr>
      <w:bookmarkStart w:id="11" w:name="_Ref181695226"/>
      <w:bookmarkStart w:id="12" w:name="_Ref163158576"/>
      <w:bookmarkStart w:id="13" w:name="_Ref174091246"/>
      <w:bookmarkEnd w:id="10"/>
      <w:r w:rsidRPr="00AF118B">
        <w:t>3GPP TS 38.331 V18.1.0 (2024-03) 3rd Generation Partnership Project;</w:t>
      </w:r>
      <w:r>
        <w:rPr>
          <w:rFonts w:eastAsiaTheme="minorEastAsia" w:hint="eastAsia"/>
          <w:lang w:eastAsia="zh-CN"/>
        </w:rPr>
        <w:t xml:space="preserve"> </w:t>
      </w:r>
      <w:r w:rsidRPr="00AF118B">
        <w:t>Technical Specification Group Radio Access Network;</w:t>
      </w:r>
      <w:r>
        <w:rPr>
          <w:rFonts w:eastAsiaTheme="minorEastAsia" w:hint="eastAsia"/>
          <w:lang w:eastAsia="zh-CN"/>
        </w:rPr>
        <w:t xml:space="preserve"> </w:t>
      </w:r>
      <w:r w:rsidRPr="00AF118B">
        <w:t>NR;</w:t>
      </w:r>
      <w:r>
        <w:rPr>
          <w:rFonts w:eastAsiaTheme="minorEastAsia" w:hint="eastAsia"/>
          <w:lang w:eastAsia="zh-CN"/>
        </w:rPr>
        <w:t xml:space="preserve"> </w:t>
      </w:r>
      <w:r w:rsidRPr="00AF118B">
        <w:t>Radio Resource Control (RRC) protocol specification</w:t>
      </w:r>
      <w:r>
        <w:rPr>
          <w:rFonts w:eastAsiaTheme="minorEastAsia" w:hint="eastAsia"/>
          <w:lang w:eastAsia="zh-CN"/>
        </w:rPr>
        <w:t xml:space="preserve"> </w:t>
      </w:r>
      <w:r w:rsidRPr="00AF118B">
        <w:t>(Release 18)</w:t>
      </w:r>
      <w:bookmarkEnd w:id="11"/>
    </w:p>
    <w:bookmarkEnd w:id="12"/>
    <w:bookmarkEnd w:id="13"/>
    <w:p w14:paraId="5DAEC5C6" w14:textId="77777777" w:rsidR="00475CAD" w:rsidRDefault="00475CAD" w:rsidP="00475CAD">
      <w:pPr>
        <w:jc w:val="both"/>
        <w:rPr>
          <w:rFonts w:eastAsiaTheme="minorEastAsia"/>
          <w:lang w:eastAsia="zh-CN"/>
        </w:rPr>
      </w:pPr>
    </w:p>
    <w:p w14:paraId="6AE00CC3" w14:textId="77777777" w:rsidR="000F1400" w:rsidRPr="00AF118B" w:rsidRDefault="000F1400" w:rsidP="00475CAD">
      <w:pPr>
        <w:jc w:val="both"/>
        <w:rPr>
          <w:rFonts w:eastAsiaTheme="minorEastAsia"/>
          <w:lang w:eastAsia="zh-CN"/>
        </w:rPr>
      </w:pPr>
    </w:p>
    <w:sectPr w:rsidR="000F1400" w:rsidRPr="00AF118B">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9B3FD9" w14:textId="77777777" w:rsidR="00BC67E6" w:rsidRDefault="00BC67E6">
      <w:r>
        <w:separator/>
      </w:r>
    </w:p>
  </w:endnote>
  <w:endnote w:type="continuationSeparator" w:id="0">
    <w:p w14:paraId="358143B3" w14:textId="77777777" w:rsidR="00BC67E6" w:rsidRDefault="00BC67E6">
      <w:r>
        <w:continuationSeparator/>
      </w:r>
    </w:p>
  </w:endnote>
  <w:endnote w:type="continuationNotice" w:id="1">
    <w:p w14:paraId="47202F55" w14:textId="77777777" w:rsidR="00BC67E6" w:rsidRDefault="00BC67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7E7E6" w14:textId="77777777" w:rsidR="00BC67E6" w:rsidRDefault="00BC67E6">
      <w:r>
        <w:separator/>
      </w:r>
    </w:p>
  </w:footnote>
  <w:footnote w:type="continuationSeparator" w:id="0">
    <w:p w14:paraId="10A392AD" w14:textId="77777777" w:rsidR="00BC67E6" w:rsidRDefault="00BC67E6">
      <w:r>
        <w:continuationSeparator/>
      </w:r>
    </w:p>
  </w:footnote>
  <w:footnote w:type="continuationNotice" w:id="1">
    <w:p w14:paraId="73CE72B2" w14:textId="77777777" w:rsidR="00BC67E6" w:rsidRDefault="00BC67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8C007A"/>
    <w:multiLevelType w:val="multilevel"/>
    <w:tmpl w:val="DD1AA7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E23B0"/>
    <w:multiLevelType w:val="hybridMultilevel"/>
    <w:tmpl w:val="9A36A74E"/>
    <w:lvl w:ilvl="0" w:tplc="EB6E5D20">
      <w:start w:val="1"/>
      <w:numFmt w:val="bullet"/>
      <w:lvlText w:val=""/>
      <w:lvlJc w:val="left"/>
      <w:pPr>
        <w:ind w:left="720" w:hanging="360"/>
      </w:pPr>
      <w:rPr>
        <w:rFonts w:ascii="Symbol" w:hAnsi="Symbol"/>
      </w:rPr>
    </w:lvl>
    <w:lvl w:ilvl="1" w:tplc="FD7C185A">
      <w:start w:val="1"/>
      <w:numFmt w:val="bullet"/>
      <w:lvlText w:val=""/>
      <w:lvlJc w:val="left"/>
      <w:pPr>
        <w:ind w:left="720" w:hanging="360"/>
      </w:pPr>
      <w:rPr>
        <w:rFonts w:ascii="Symbol" w:hAnsi="Symbol"/>
      </w:rPr>
    </w:lvl>
    <w:lvl w:ilvl="2" w:tplc="964E95D2">
      <w:start w:val="1"/>
      <w:numFmt w:val="bullet"/>
      <w:lvlText w:val=""/>
      <w:lvlJc w:val="left"/>
      <w:pPr>
        <w:ind w:left="720" w:hanging="360"/>
      </w:pPr>
      <w:rPr>
        <w:rFonts w:ascii="Symbol" w:hAnsi="Symbol"/>
      </w:rPr>
    </w:lvl>
    <w:lvl w:ilvl="3" w:tplc="170C65DC">
      <w:start w:val="1"/>
      <w:numFmt w:val="bullet"/>
      <w:lvlText w:val=""/>
      <w:lvlJc w:val="left"/>
      <w:pPr>
        <w:ind w:left="720" w:hanging="360"/>
      </w:pPr>
      <w:rPr>
        <w:rFonts w:ascii="Symbol" w:hAnsi="Symbol"/>
      </w:rPr>
    </w:lvl>
    <w:lvl w:ilvl="4" w:tplc="1FD6B7B6">
      <w:start w:val="1"/>
      <w:numFmt w:val="bullet"/>
      <w:lvlText w:val=""/>
      <w:lvlJc w:val="left"/>
      <w:pPr>
        <w:ind w:left="720" w:hanging="360"/>
      </w:pPr>
      <w:rPr>
        <w:rFonts w:ascii="Symbol" w:hAnsi="Symbol"/>
      </w:rPr>
    </w:lvl>
    <w:lvl w:ilvl="5" w:tplc="307A1948">
      <w:start w:val="1"/>
      <w:numFmt w:val="bullet"/>
      <w:lvlText w:val=""/>
      <w:lvlJc w:val="left"/>
      <w:pPr>
        <w:ind w:left="720" w:hanging="360"/>
      </w:pPr>
      <w:rPr>
        <w:rFonts w:ascii="Symbol" w:hAnsi="Symbol"/>
      </w:rPr>
    </w:lvl>
    <w:lvl w:ilvl="6" w:tplc="41ACF3FA">
      <w:start w:val="1"/>
      <w:numFmt w:val="bullet"/>
      <w:lvlText w:val=""/>
      <w:lvlJc w:val="left"/>
      <w:pPr>
        <w:ind w:left="720" w:hanging="360"/>
      </w:pPr>
      <w:rPr>
        <w:rFonts w:ascii="Symbol" w:hAnsi="Symbol"/>
      </w:rPr>
    </w:lvl>
    <w:lvl w:ilvl="7" w:tplc="7DB4DB6C">
      <w:start w:val="1"/>
      <w:numFmt w:val="bullet"/>
      <w:lvlText w:val=""/>
      <w:lvlJc w:val="left"/>
      <w:pPr>
        <w:ind w:left="720" w:hanging="360"/>
      </w:pPr>
      <w:rPr>
        <w:rFonts w:ascii="Symbol" w:hAnsi="Symbol"/>
      </w:rPr>
    </w:lvl>
    <w:lvl w:ilvl="8" w:tplc="771015D6">
      <w:start w:val="1"/>
      <w:numFmt w:val="bullet"/>
      <w:lvlText w:val=""/>
      <w:lvlJc w:val="left"/>
      <w:pPr>
        <w:ind w:left="720" w:hanging="360"/>
      </w:pPr>
      <w:rPr>
        <w:rFonts w:ascii="Symbol" w:hAnsi="Symbol"/>
      </w:rPr>
    </w:lvl>
  </w:abstractNum>
  <w:abstractNum w:abstractNumId="11"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D1350"/>
    <w:multiLevelType w:val="hybridMultilevel"/>
    <w:tmpl w:val="0D12BC60"/>
    <w:lvl w:ilvl="0" w:tplc="57B064EC">
      <w:start w:val="1"/>
      <w:numFmt w:val="bullet"/>
      <w:lvlText w:val=""/>
      <w:lvlJc w:val="left"/>
      <w:pPr>
        <w:ind w:left="1080" w:hanging="360"/>
      </w:pPr>
      <w:rPr>
        <w:rFonts w:ascii="Symbol" w:hAnsi="Symbol"/>
      </w:rPr>
    </w:lvl>
    <w:lvl w:ilvl="1" w:tplc="4A24BBD0">
      <w:start w:val="1"/>
      <w:numFmt w:val="bullet"/>
      <w:lvlText w:val=""/>
      <w:lvlJc w:val="left"/>
      <w:pPr>
        <w:ind w:left="1080" w:hanging="360"/>
      </w:pPr>
      <w:rPr>
        <w:rFonts w:ascii="Symbol" w:hAnsi="Symbol"/>
      </w:rPr>
    </w:lvl>
    <w:lvl w:ilvl="2" w:tplc="BA82B0D2">
      <w:start w:val="1"/>
      <w:numFmt w:val="bullet"/>
      <w:lvlText w:val=""/>
      <w:lvlJc w:val="left"/>
      <w:pPr>
        <w:ind w:left="1080" w:hanging="360"/>
      </w:pPr>
      <w:rPr>
        <w:rFonts w:ascii="Symbol" w:hAnsi="Symbol"/>
      </w:rPr>
    </w:lvl>
    <w:lvl w:ilvl="3" w:tplc="10B67006">
      <w:start w:val="1"/>
      <w:numFmt w:val="bullet"/>
      <w:lvlText w:val=""/>
      <w:lvlJc w:val="left"/>
      <w:pPr>
        <w:ind w:left="1080" w:hanging="360"/>
      </w:pPr>
      <w:rPr>
        <w:rFonts w:ascii="Symbol" w:hAnsi="Symbol"/>
      </w:rPr>
    </w:lvl>
    <w:lvl w:ilvl="4" w:tplc="27CC0B94">
      <w:start w:val="1"/>
      <w:numFmt w:val="bullet"/>
      <w:lvlText w:val=""/>
      <w:lvlJc w:val="left"/>
      <w:pPr>
        <w:ind w:left="1080" w:hanging="360"/>
      </w:pPr>
      <w:rPr>
        <w:rFonts w:ascii="Symbol" w:hAnsi="Symbol"/>
      </w:rPr>
    </w:lvl>
    <w:lvl w:ilvl="5" w:tplc="800E34FA">
      <w:start w:val="1"/>
      <w:numFmt w:val="bullet"/>
      <w:lvlText w:val=""/>
      <w:lvlJc w:val="left"/>
      <w:pPr>
        <w:ind w:left="1080" w:hanging="360"/>
      </w:pPr>
      <w:rPr>
        <w:rFonts w:ascii="Symbol" w:hAnsi="Symbol"/>
      </w:rPr>
    </w:lvl>
    <w:lvl w:ilvl="6" w:tplc="AE080F66">
      <w:start w:val="1"/>
      <w:numFmt w:val="bullet"/>
      <w:lvlText w:val=""/>
      <w:lvlJc w:val="left"/>
      <w:pPr>
        <w:ind w:left="1080" w:hanging="360"/>
      </w:pPr>
      <w:rPr>
        <w:rFonts w:ascii="Symbol" w:hAnsi="Symbol"/>
      </w:rPr>
    </w:lvl>
    <w:lvl w:ilvl="7" w:tplc="FDBCB962">
      <w:start w:val="1"/>
      <w:numFmt w:val="bullet"/>
      <w:lvlText w:val=""/>
      <w:lvlJc w:val="left"/>
      <w:pPr>
        <w:ind w:left="1080" w:hanging="360"/>
      </w:pPr>
      <w:rPr>
        <w:rFonts w:ascii="Symbol" w:hAnsi="Symbol"/>
      </w:rPr>
    </w:lvl>
    <w:lvl w:ilvl="8" w:tplc="6E369DAA">
      <w:start w:val="1"/>
      <w:numFmt w:val="bullet"/>
      <w:lvlText w:val=""/>
      <w:lvlJc w:val="left"/>
      <w:pPr>
        <w:ind w:left="1080" w:hanging="360"/>
      </w:pPr>
      <w:rPr>
        <w:rFonts w:ascii="Symbol" w:hAnsi="Symbol"/>
      </w:rPr>
    </w:lvl>
  </w:abstractNum>
  <w:abstractNum w:abstractNumId="1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01A5920"/>
    <w:multiLevelType w:val="multilevel"/>
    <w:tmpl w:val="DA58E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E576DE"/>
    <w:multiLevelType w:val="multilevel"/>
    <w:tmpl w:val="D9B8E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E1079B"/>
    <w:multiLevelType w:val="multilevel"/>
    <w:tmpl w:val="DB04C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BF021FD"/>
    <w:multiLevelType w:val="multilevel"/>
    <w:tmpl w:val="5D866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5"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23086343">
    <w:abstractNumId w:val="42"/>
  </w:num>
  <w:num w:numId="2" w16cid:durableId="921065392">
    <w:abstractNumId w:val="15"/>
  </w:num>
  <w:num w:numId="3" w16cid:durableId="74777524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97796584">
    <w:abstractNumId w:val="33"/>
  </w:num>
  <w:num w:numId="5" w16cid:durableId="2032143789">
    <w:abstractNumId w:val="35"/>
  </w:num>
  <w:num w:numId="6" w16cid:durableId="460727480">
    <w:abstractNumId w:val="4"/>
  </w:num>
  <w:num w:numId="7" w16cid:durableId="1957980386">
    <w:abstractNumId w:val="26"/>
  </w:num>
  <w:num w:numId="8" w16cid:durableId="921135948">
    <w:abstractNumId w:val="8"/>
  </w:num>
  <w:num w:numId="9" w16cid:durableId="2708431">
    <w:abstractNumId w:val="3"/>
  </w:num>
  <w:num w:numId="10" w16cid:durableId="961884691">
    <w:abstractNumId w:val="11"/>
  </w:num>
  <w:num w:numId="11" w16cid:durableId="806703584">
    <w:abstractNumId w:val="24"/>
  </w:num>
  <w:num w:numId="12" w16cid:durableId="1367637664">
    <w:abstractNumId w:val="31"/>
  </w:num>
  <w:num w:numId="13" w16cid:durableId="1003630355">
    <w:abstractNumId w:val="40"/>
  </w:num>
  <w:num w:numId="14" w16cid:durableId="1273132247">
    <w:abstractNumId w:val="41"/>
  </w:num>
  <w:num w:numId="15" w16cid:durableId="1167867124">
    <w:abstractNumId w:val="21"/>
  </w:num>
  <w:num w:numId="16" w16cid:durableId="875042282">
    <w:abstractNumId w:val="24"/>
  </w:num>
  <w:num w:numId="17" w16cid:durableId="1913538546">
    <w:abstractNumId w:val="23"/>
  </w:num>
  <w:num w:numId="18" w16cid:durableId="1268539709">
    <w:abstractNumId w:val="29"/>
  </w:num>
  <w:num w:numId="19" w16cid:durableId="1133601285">
    <w:abstractNumId w:val="43"/>
  </w:num>
  <w:num w:numId="20" w16cid:durableId="1012025113">
    <w:abstractNumId w:val="39"/>
  </w:num>
  <w:num w:numId="21" w16cid:durableId="387925310">
    <w:abstractNumId w:val="12"/>
  </w:num>
  <w:num w:numId="22" w16cid:durableId="1653829227">
    <w:abstractNumId w:val="2"/>
  </w:num>
  <w:num w:numId="23" w16cid:durableId="1490948960">
    <w:abstractNumId w:val="27"/>
  </w:num>
  <w:num w:numId="24" w16cid:durableId="1336810596">
    <w:abstractNumId w:val="20"/>
  </w:num>
  <w:num w:numId="25" w16cid:durableId="1242986480">
    <w:abstractNumId w:val="14"/>
  </w:num>
  <w:num w:numId="26" w16cid:durableId="2140417820">
    <w:abstractNumId w:val="5"/>
  </w:num>
  <w:num w:numId="27" w16cid:durableId="1404984926">
    <w:abstractNumId w:val="7"/>
  </w:num>
  <w:num w:numId="28" w16cid:durableId="1039814936">
    <w:abstractNumId w:val="18"/>
  </w:num>
  <w:num w:numId="29" w16cid:durableId="949360097">
    <w:abstractNumId w:val="19"/>
  </w:num>
  <w:num w:numId="30" w16cid:durableId="491793563">
    <w:abstractNumId w:val="13"/>
  </w:num>
  <w:num w:numId="31" w16cid:durableId="574706669">
    <w:abstractNumId w:val="10"/>
  </w:num>
  <w:num w:numId="32" w16cid:durableId="1155954074">
    <w:abstractNumId w:val="34"/>
  </w:num>
  <w:num w:numId="33" w16cid:durableId="683365450">
    <w:abstractNumId w:val="22"/>
  </w:num>
  <w:num w:numId="34" w16cid:durableId="1612859860">
    <w:abstractNumId w:val="33"/>
  </w:num>
  <w:num w:numId="35" w16cid:durableId="113138327">
    <w:abstractNumId w:val="6"/>
  </w:num>
  <w:num w:numId="36" w16cid:durableId="19673363">
    <w:abstractNumId w:val="37"/>
  </w:num>
  <w:num w:numId="37" w16cid:durableId="721252264">
    <w:abstractNumId w:val="28"/>
  </w:num>
  <w:num w:numId="38" w16cid:durableId="1324047132">
    <w:abstractNumId w:val="38"/>
  </w:num>
  <w:num w:numId="39" w16cid:durableId="574315514">
    <w:abstractNumId w:val="16"/>
  </w:num>
  <w:num w:numId="40" w16cid:durableId="567882788">
    <w:abstractNumId w:val="9"/>
  </w:num>
  <w:num w:numId="41" w16cid:durableId="1073166203">
    <w:abstractNumId w:val="25"/>
  </w:num>
  <w:num w:numId="42" w16cid:durableId="135420994">
    <w:abstractNumId w:val="30"/>
  </w:num>
  <w:num w:numId="43" w16cid:durableId="86535622">
    <w:abstractNumId w:val="44"/>
  </w:num>
  <w:num w:numId="44" w16cid:durableId="852063481">
    <w:abstractNumId w:val="17"/>
  </w:num>
  <w:num w:numId="45" w16cid:durableId="1928148557">
    <w:abstractNumId w:val="32"/>
  </w:num>
  <w:num w:numId="46" w16cid:durableId="1005087063">
    <w:abstractNumId w:val="45"/>
  </w:num>
  <w:num w:numId="47" w16cid:durableId="1304576176">
    <w:abstractNumId w:val="36"/>
  </w:num>
  <w:num w:numId="48" w16cid:durableId="208262978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4450"/>
    <w:rsid w:val="00006609"/>
    <w:rsid w:val="00010DE6"/>
    <w:rsid w:val="00015617"/>
    <w:rsid w:val="00017505"/>
    <w:rsid w:val="00017813"/>
    <w:rsid w:val="0002213F"/>
    <w:rsid w:val="00023FB7"/>
    <w:rsid w:val="00024762"/>
    <w:rsid w:val="00031A2C"/>
    <w:rsid w:val="000341F4"/>
    <w:rsid w:val="00034233"/>
    <w:rsid w:val="000349ED"/>
    <w:rsid w:val="0003786E"/>
    <w:rsid w:val="00040B4B"/>
    <w:rsid w:val="000426AB"/>
    <w:rsid w:val="00043807"/>
    <w:rsid w:val="00043E25"/>
    <w:rsid w:val="00044D30"/>
    <w:rsid w:val="000453FA"/>
    <w:rsid w:val="000509DA"/>
    <w:rsid w:val="000531D4"/>
    <w:rsid w:val="000551E9"/>
    <w:rsid w:val="00060452"/>
    <w:rsid w:val="000611A1"/>
    <w:rsid w:val="00061BC9"/>
    <w:rsid w:val="00062B60"/>
    <w:rsid w:val="000632EB"/>
    <w:rsid w:val="00065C20"/>
    <w:rsid w:val="0006789E"/>
    <w:rsid w:val="00070A3D"/>
    <w:rsid w:val="00070FF3"/>
    <w:rsid w:val="000711D0"/>
    <w:rsid w:val="000728C9"/>
    <w:rsid w:val="0007544B"/>
    <w:rsid w:val="00077D8C"/>
    <w:rsid w:val="00083354"/>
    <w:rsid w:val="0008492C"/>
    <w:rsid w:val="00085646"/>
    <w:rsid w:val="00086779"/>
    <w:rsid w:val="000874C6"/>
    <w:rsid w:val="00087568"/>
    <w:rsid w:val="000875E5"/>
    <w:rsid w:val="00090CFA"/>
    <w:rsid w:val="00097985"/>
    <w:rsid w:val="000A000A"/>
    <w:rsid w:val="000A7AE4"/>
    <w:rsid w:val="000B31A0"/>
    <w:rsid w:val="000B4EEE"/>
    <w:rsid w:val="000B5972"/>
    <w:rsid w:val="000B5CFF"/>
    <w:rsid w:val="000B7DB7"/>
    <w:rsid w:val="000C081D"/>
    <w:rsid w:val="000C1419"/>
    <w:rsid w:val="000C19FA"/>
    <w:rsid w:val="000C30B1"/>
    <w:rsid w:val="000C7488"/>
    <w:rsid w:val="000D0D1C"/>
    <w:rsid w:val="000D1EE1"/>
    <w:rsid w:val="000D319A"/>
    <w:rsid w:val="000D3360"/>
    <w:rsid w:val="000D3689"/>
    <w:rsid w:val="000D73A3"/>
    <w:rsid w:val="000E65C8"/>
    <w:rsid w:val="000E6E33"/>
    <w:rsid w:val="000F1347"/>
    <w:rsid w:val="000F1400"/>
    <w:rsid w:val="000F266D"/>
    <w:rsid w:val="000F5E9D"/>
    <w:rsid w:val="000F619A"/>
    <w:rsid w:val="000F7E01"/>
    <w:rsid w:val="0010079C"/>
    <w:rsid w:val="00101B20"/>
    <w:rsid w:val="00102B43"/>
    <w:rsid w:val="00106388"/>
    <w:rsid w:val="00113341"/>
    <w:rsid w:val="00113927"/>
    <w:rsid w:val="00113C6B"/>
    <w:rsid w:val="00116D44"/>
    <w:rsid w:val="001211D3"/>
    <w:rsid w:val="0012120B"/>
    <w:rsid w:val="00121FBB"/>
    <w:rsid w:val="00122104"/>
    <w:rsid w:val="001255DC"/>
    <w:rsid w:val="00125DD4"/>
    <w:rsid w:val="00126BDC"/>
    <w:rsid w:val="00127A11"/>
    <w:rsid w:val="00127E7F"/>
    <w:rsid w:val="00130D81"/>
    <w:rsid w:val="00131772"/>
    <w:rsid w:val="00133D62"/>
    <w:rsid w:val="00134036"/>
    <w:rsid w:val="00134917"/>
    <w:rsid w:val="001376E7"/>
    <w:rsid w:val="001378E2"/>
    <w:rsid w:val="001413A2"/>
    <w:rsid w:val="00141891"/>
    <w:rsid w:val="0014412C"/>
    <w:rsid w:val="00144274"/>
    <w:rsid w:val="0014476E"/>
    <w:rsid w:val="00145D05"/>
    <w:rsid w:val="00146C33"/>
    <w:rsid w:val="00150E94"/>
    <w:rsid w:val="001526FC"/>
    <w:rsid w:val="00157471"/>
    <w:rsid w:val="00160271"/>
    <w:rsid w:val="001625FF"/>
    <w:rsid w:val="001641E0"/>
    <w:rsid w:val="00165BA9"/>
    <w:rsid w:val="00166CDF"/>
    <w:rsid w:val="00171498"/>
    <w:rsid w:val="001714E9"/>
    <w:rsid w:val="0017159E"/>
    <w:rsid w:val="001717AB"/>
    <w:rsid w:val="00173344"/>
    <w:rsid w:val="0017363C"/>
    <w:rsid w:val="00175C2C"/>
    <w:rsid w:val="001766CD"/>
    <w:rsid w:val="00176856"/>
    <w:rsid w:val="00177068"/>
    <w:rsid w:val="00180858"/>
    <w:rsid w:val="00181207"/>
    <w:rsid w:val="00185F92"/>
    <w:rsid w:val="00186438"/>
    <w:rsid w:val="0019008F"/>
    <w:rsid w:val="001910AF"/>
    <w:rsid w:val="001916A6"/>
    <w:rsid w:val="001926A7"/>
    <w:rsid w:val="0019376C"/>
    <w:rsid w:val="001939E7"/>
    <w:rsid w:val="001949D3"/>
    <w:rsid w:val="0019697F"/>
    <w:rsid w:val="00196A70"/>
    <w:rsid w:val="001A312C"/>
    <w:rsid w:val="001A6207"/>
    <w:rsid w:val="001A746D"/>
    <w:rsid w:val="001B2E40"/>
    <w:rsid w:val="001B6248"/>
    <w:rsid w:val="001B7C12"/>
    <w:rsid w:val="001C0874"/>
    <w:rsid w:val="001C50DE"/>
    <w:rsid w:val="001C74EA"/>
    <w:rsid w:val="001C7E2B"/>
    <w:rsid w:val="001D181D"/>
    <w:rsid w:val="001D207F"/>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110C"/>
    <w:rsid w:val="00214A2F"/>
    <w:rsid w:val="00223B1B"/>
    <w:rsid w:val="00223B22"/>
    <w:rsid w:val="002251A3"/>
    <w:rsid w:val="00225F30"/>
    <w:rsid w:val="002315FE"/>
    <w:rsid w:val="00236C8F"/>
    <w:rsid w:val="00237244"/>
    <w:rsid w:val="00237E73"/>
    <w:rsid w:val="0024008F"/>
    <w:rsid w:val="00243CB2"/>
    <w:rsid w:val="00244805"/>
    <w:rsid w:val="002455A7"/>
    <w:rsid w:val="00246192"/>
    <w:rsid w:val="002473FF"/>
    <w:rsid w:val="00247747"/>
    <w:rsid w:val="00253F61"/>
    <w:rsid w:val="0025564B"/>
    <w:rsid w:val="00256835"/>
    <w:rsid w:val="00261492"/>
    <w:rsid w:val="002619C0"/>
    <w:rsid w:val="002623E1"/>
    <w:rsid w:val="0026274D"/>
    <w:rsid w:val="00266CDC"/>
    <w:rsid w:val="0026746B"/>
    <w:rsid w:val="002704EA"/>
    <w:rsid w:val="00270E9F"/>
    <w:rsid w:val="002762B0"/>
    <w:rsid w:val="00276B07"/>
    <w:rsid w:val="00280CEC"/>
    <w:rsid w:val="00281317"/>
    <w:rsid w:val="00283559"/>
    <w:rsid w:val="00284E54"/>
    <w:rsid w:val="002862DF"/>
    <w:rsid w:val="002866EF"/>
    <w:rsid w:val="00286EA6"/>
    <w:rsid w:val="002944C5"/>
    <w:rsid w:val="00295076"/>
    <w:rsid w:val="002A07F3"/>
    <w:rsid w:val="002A2A4E"/>
    <w:rsid w:val="002A2AA0"/>
    <w:rsid w:val="002A2E4A"/>
    <w:rsid w:val="002A5551"/>
    <w:rsid w:val="002B2B09"/>
    <w:rsid w:val="002B4D80"/>
    <w:rsid w:val="002B5B20"/>
    <w:rsid w:val="002B6693"/>
    <w:rsid w:val="002C0B67"/>
    <w:rsid w:val="002C1EA0"/>
    <w:rsid w:val="002D4AD8"/>
    <w:rsid w:val="002D4C66"/>
    <w:rsid w:val="002D6BA9"/>
    <w:rsid w:val="002D7D60"/>
    <w:rsid w:val="002E30D8"/>
    <w:rsid w:val="002E4169"/>
    <w:rsid w:val="002E4C42"/>
    <w:rsid w:val="002E5F0D"/>
    <w:rsid w:val="002E7C31"/>
    <w:rsid w:val="002F165F"/>
    <w:rsid w:val="002F17ED"/>
    <w:rsid w:val="002F36A9"/>
    <w:rsid w:val="00300DD4"/>
    <w:rsid w:val="00300F29"/>
    <w:rsid w:val="00302052"/>
    <w:rsid w:val="003022AD"/>
    <w:rsid w:val="0030346B"/>
    <w:rsid w:val="0030575F"/>
    <w:rsid w:val="00312901"/>
    <w:rsid w:val="0031494D"/>
    <w:rsid w:val="00315E98"/>
    <w:rsid w:val="0031744A"/>
    <w:rsid w:val="0032779D"/>
    <w:rsid w:val="003314AF"/>
    <w:rsid w:val="00332C5E"/>
    <w:rsid w:val="003357DA"/>
    <w:rsid w:val="00335A88"/>
    <w:rsid w:val="00340418"/>
    <w:rsid w:val="003419CD"/>
    <w:rsid w:val="00342B65"/>
    <w:rsid w:val="00342E11"/>
    <w:rsid w:val="00344A41"/>
    <w:rsid w:val="00345679"/>
    <w:rsid w:val="003466EC"/>
    <w:rsid w:val="003504BA"/>
    <w:rsid w:val="003524EF"/>
    <w:rsid w:val="00357D06"/>
    <w:rsid w:val="00360B3F"/>
    <w:rsid w:val="00364234"/>
    <w:rsid w:val="003643B1"/>
    <w:rsid w:val="003643F5"/>
    <w:rsid w:val="00366192"/>
    <w:rsid w:val="003677B0"/>
    <w:rsid w:val="003710BE"/>
    <w:rsid w:val="003726D9"/>
    <w:rsid w:val="00373F3C"/>
    <w:rsid w:val="00374D4F"/>
    <w:rsid w:val="00377681"/>
    <w:rsid w:val="00377919"/>
    <w:rsid w:val="003816BE"/>
    <w:rsid w:val="003824A2"/>
    <w:rsid w:val="0038294F"/>
    <w:rsid w:val="00385EA7"/>
    <w:rsid w:val="00385F35"/>
    <w:rsid w:val="003909FE"/>
    <w:rsid w:val="00396B15"/>
    <w:rsid w:val="003A0DF8"/>
    <w:rsid w:val="003A1DA7"/>
    <w:rsid w:val="003A23AD"/>
    <w:rsid w:val="003A42FD"/>
    <w:rsid w:val="003A44AE"/>
    <w:rsid w:val="003A4C73"/>
    <w:rsid w:val="003A4E19"/>
    <w:rsid w:val="003A59E0"/>
    <w:rsid w:val="003A7CF0"/>
    <w:rsid w:val="003B063C"/>
    <w:rsid w:val="003B27E7"/>
    <w:rsid w:val="003B2F36"/>
    <w:rsid w:val="003B32BC"/>
    <w:rsid w:val="003B5EA0"/>
    <w:rsid w:val="003B7F8C"/>
    <w:rsid w:val="003C2DA8"/>
    <w:rsid w:val="003C66ED"/>
    <w:rsid w:val="003C6D2C"/>
    <w:rsid w:val="003D18E0"/>
    <w:rsid w:val="003D1E62"/>
    <w:rsid w:val="003D32F9"/>
    <w:rsid w:val="003D70AD"/>
    <w:rsid w:val="003E0158"/>
    <w:rsid w:val="003E2564"/>
    <w:rsid w:val="003E3B79"/>
    <w:rsid w:val="003E3D6B"/>
    <w:rsid w:val="003E3E97"/>
    <w:rsid w:val="003E413A"/>
    <w:rsid w:val="003E68CC"/>
    <w:rsid w:val="003E795B"/>
    <w:rsid w:val="003F47A5"/>
    <w:rsid w:val="003F47E5"/>
    <w:rsid w:val="003F6095"/>
    <w:rsid w:val="003F728D"/>
    <w:rsid w:val="003F763C"/>
    <w:rsid w:val="00401250"/>
    <w:rsid w:val="00401F0A"/>
    <w:rsid w:val="00402202"/>
    <w:rsid w:val="00402370"/>
    <w:rsid w:val="00405638"/>
    <w:rsid w:val="00406D0E"/>
    <w:rsid w:val="00406E28"/>
    <w:rsid w:val="004162ED"/>
    <w:rsid w:val="00420C81"/>
    <w:rsid w:val="004245F1"/>
    <w:rsid w:val="00424C92"/>
    <w:rsid w:val="00431164"/>
    <w:rsid w:val="00433D7F"/>
    <w:rsid w:val="0043632A"/>
    <w:rsid w:val="00437212"/>
    <w:rsid w:val="0044153B"/>
    <w:rsid w:val="00441C4D"/>
    <w:rsid w:val="004427FE"/>
    <w:rsid w:val="00444C0A"/>
    <w:rsid w:val="00446231"/>
    <w:rsid w:val="004469F0"/>
    <w:rsid w:val="0044767F"/>
    <w:rsid w:val="00454912"/>
    <w:rsid w:val="00455B03"/>
    <w:rsid w:val="00457C22"/>
    <w:rsid w:val="00462281"/>
    <w:rsid w:val="00463DB7"/>
    <w:rsid w:val="004659C0"/>
    <w:rsid w:val="00465AB0"/>
    <w:rsid w:val="00466472"/>
    <w:rsid w:val="004675B7"/>
    <w:rsid w:val="0047003B"/>
    <w:rsid w:val="00471CAE"/>
    <w:rsid w:val="00472C53"/>
    <w:rsid w:val="004751D7"/>
    <w:rsid w:val="00475771"/>
    <w:rsid w:val="00475CAD"/>
    <w:rsid w:val="00482032"/>
    <w:rsid w:val="00482E42"/>
    <w:rsid w:val="00487959"/>
    <w:rsid w:val="00492603"/>
    <w:rsid w:val="00492E2C"/>
    <w:rsid w:val="0049478A"/>
    <w:rsid w:val="004977BA"/>
    <w:rsid w:val="00497A7B"/>
    <w:rsid w:val="004A7D77"/>
    <w:rsid w:val="004B0379"/>
    <w:rsid w:val="004B56F7"/>
    <w:rsid w:val="004B607D"/>
    <w:rsid w:val="004C25FE"/>
    <w:rsid w:val="004C48D3"/>
    <w:rsid w:val="004C6B4D"/>
    <w:rsid w:val="004D05B9"/>
    <w:rsid w:val="004D5FDC"/>
    <w:rsid w:val="004E0D54"/>
    <w:rsid w:val="004E1234"/>
    <w:rsid w:val="004E5B00"/>
    <w:rsid w:val="004E66D6"/>
    <w:rsid w:val="004F0516"/>
    <w:rsid w:val="004F4A53"/>
    <w:rsid w:val="004F6885"/>
    <w:rsid w:val="00500506"/>
    <w:rsid w:val="0050128B"/>
    <w:rsid w:val="005071B5"/>
    <w:rsid w:val="00507C19"/>
    <w:rsid w:val="00511281"/>
    <w:rsid w:val="005112AD"/>
    <w:rsid w:val="0051199D"/>
    <w:rsid w:val="00512A47"/>
    <w:rsid w:val="0052247A"/>
    <w:rsid w:val="00524940"/>
    <w:rsid w:val="00525FFF"/>
    <w:rsid w:val="00531F94"/>
    <w:rsid w:val="00532318"/>
    <w:rsid w:val="00535234"/>
    <w:rsid w:val="00536E6E"/>
    <w:rsid w:val="005463A9"/>
    <w:rsid w:val="00546745"/>
    <w:rsid w:val="00550FDA"/>
    <w:rsid w:val="005519D9"/>
    <w:rsid w:val="00557CAD"/>
    <w:rsid w:val="0056024B"/>
    <w:rsid w:val="005621C7"/>
    <w:rsid w:val="00564C6C"/>
    <w:rsid w:val="005654F2"/>
    <w:rsid w:val="00572A76"/>
    <w:rsid w:val="00573A9B"/>
    <w:rsid w:val="00576AEA"/>
    <w:rsid w:val="00576BD7"/>
    <w:rsid w:val="00577723"/>
    <w:rsid w:val="005779D6"/>
    <w:rsid w:val="00580FAC"/>
    <w:rsid w:val="0058219F"/>
    <w:rsid w:val="005841BF"/>
    <w:rsid w:val="00586E40"/>
    <w:rsid w:val="00590C6C"/>
    <w:rsid w:val="00592D60"/>
    <w:rsid w:val="00593860"/>
    <w:rsid w:val="00594F4E"/>
    <w:rsid w:val="005A2452"/>
    <w:rsid w:val="005A3458"/>
    <w:rsid w:val="005A5E61"/>
    <w:rsid w:val="005A6BFB"/>
    <w:rsid w:val="005B28FB"/>
    <w:rsid w:val="005B36DE"/>
    <w:rsid w:val="005B5959"/>
    <w:rsid w:val="005B7D58"/>
    <w:rsid w:val="005C4124"/>
    <w:rsid w:val="005C5EDF"/>
    <w:rsid w:val="005C65E1"/>
    <w:rsid w:val="005C74A6"/>
    <w:rsid w:val="005D35CF"/>
    <w:rsid w:val="005D46E9"/>
    <w:rsid w:val="005D4829"/>
    <w:rsid w:val="005D6A96"/>
    <w:rsid w:val="005E0154"/>
    <w:rsid w:val="005E18B1"/>
    <w:rsid w:val="005E2045"/>
    <w:rsid w:val="005E4D4A"/>
    <w:rsid w:val="005F2128"/>
    <w:rsid w:val="005F21C2"/>
    <w:rsid w:val="005F4164"/>
    <w:rsid w:val="005F57A9"/>
    <w:rsid w:val="00602D19"/>
    <w:rsid w:val="00603EAD"/>
    <w:rsid w:val="0060639A"/>
    <w:rsid w:val="00610E2A"/>
    <w:rsid w:val="00612831"/>
    <w:rsid w:val="00614B12"/>
    <w:rsid w:val="00617E0D"/>
    <w:rsid w:val="0062049C"/>
    <w:rsid w:val="00623D7E"/>
    <w:rsid w:val="00624683"/>
    <w:rsid w:val="00624B12"/>
    <w:rsid w:val="00624BA0"/>
    <w:rsid w:val="00627B27"/>
    <w:rsid w:val="006303D1"/>
    <w:rsid w:val="00637B4B"/>
    <w:rsid w:val="00641B08"/>
    <w:rsid w:val="00643D33"/>
    <w:rsid w:val="0064699B"/>
    <w:rsid w:val="0064746B"/>
    <w:rsid w:val="006505C1"/>
    <w:rsid w:val="006535BF"/>
    <w:rsid w:val="006539D5"/>
    <w:rsid w:val="00653B99"/>
    <w:rsid w:val="006548F8"/>
    <w:rsid w:val="00655295"/>
    <w:rsid w:val="006555C4"/>
    <w:rsid w:val="00662140"/>
    <w:rsid w:val="006625B9"/>
    <w:rsid w:val="00662977"/>
    <w:rsid w:val="006658F9"/>
    <w:rsid w:val="00665EC3"/>
    <w:rsid w:val="0066656C"/>
    <w:rsid w:val="006667FD"/>
    <w:rsid w:val="00676828"/>
    <w:rsid w:val="00681583"/>
    <w:rsid w:val="00682637"/>
    <w:rsid w:val="006827F4"/>
    <w:rsid w:val="006848D3"/>
    <w:rsid w:val="00685E8E"/>
    <w:rsid w:val="00690734"/>
    <w:rsid w:val="00691E2B"/>
    <w:rsid w:val="00692904"/>
    <w:rsid w:val="00693DAD"/>
    <w:rsid w:val="006952A8"/>
    <w:rsid w:val="00696DC2"/>
    <w:rsid w:val="00697852"/>
    <w:rsid w:val="006A0B2D"/>
    <w:rsid w:val="006A22E3"/>
    <w:rsid w:val="006A438F"/>
    <w:rsid w:val="006A6802"/>
    <w:rsid w:val="006A70EA"/>
    <w:rsid w:val="006A7562"/>
    <w:rsid w:val="006B18E0"/>
    <w:rsid w:val="006B3FBA"/>
    <w:rsid w:val="006B43EA"/>
    <w:rsid w:val="006C7C9C"/>
    <w:rsid w:val="006D4F6D"/>
    <w:rsid w:val="006D575F"/>
    <w:rsid w:val="006D61B3"/>
    <w:rsid w:val="006D6433"/>
    <w:rsid w:val="006D6498"/>
    <w:rsid w:val="006D7765"/>
    <w:rsid w:val="006E2BAB"/>
    <w:rsid w:val="006E61FE"/>
    <w:rsid w:val="006E67DF"/>
    <w:rsid w:val="006E6D49"/>
    <w:rsid w:val="006E7A8C"/>
    <w:rsid w:val="006F3C5E"/>
    <w:rsid w:val="006F5104"/>
    <w:rsid w:val="006F5C73"/>
    <w:rsid w:val="006F6688"/>
    <w:rsid w:val="00705E96"/>
    <w:rsid w:val="007105BE"/>
    <w:rsid w:val="00712EFD"/>
    <w:rsid w:val="007153EA"/>
    <w:rsid w:val="00717127"/>
    <w:rsid w:val="007172B2"/>
    <w:rsid w:val="00717DCE"/>
    <w:rsid w:val="00721BFE"/>
    <w:rsid w:val="0072261C"/>
    <w:rsid w:val="00725362"/>
    <w:rsid w:val="00727BB7"/>
    <w:rsid w:val="00731267"/>
    <w:rsid w:val="00733D30"/>
    <w:rsid w:val="007348A0"/>
    <w:rsid w:val="00734E58"/>
    <w:rsid w:val="00735C71"/>
    <w:rsid w:val="00740638"/>
    <w:rsid w:val="00742C49"/>
    <w:rsid w:val="00743F4C"/>
    <w:rsid w:val="00744CEA"/>
    <w:rsid w:val="0074594A"/>
    <w:rsid w:val="007461EE"/>
    <w:rsid w:val="00747786"/>
    <w:rsid w:val="007515B9"/>
    <w:rsid w:val="00752AA9"/>
    <w:rsid w:val="007537E5"/>
    <w:rsid w:val="0075446F"/>
    <w:rsid w:val="00754673"/>
    <w:rsid w:val="007600B4"/>
    <w:rsid w:val="00760E1B"/>
    <w:rsid w:val="0076489A"/>
    <w:rsid w:val="00766861"/>
    <w:rsid w:val="00772AAE"/>
    <w:rsid w:val="00773990"/>
    <w:rsid w:val="00773FBA"/>
    <w:rsid w:val="00781426"/>
    <w:rsid w:val="007832D2"/>
    <w:rsid w:val="00790002"/>
    <w:rsid w:val="0079185B"/>
    <w:rsid w:val="007937A2"/>
    <w:rsid w:val="00795D57"/>
    <w:rsid w:val="00796120"/>
    <w:rsid w:val="00796514"/>
    <w:rsid w:val="007A4519"/>
    <w:rsid w:val="007B091C"/>
    <w:rsid w:val="007B1A50"/>
    <w:rsid w:val="007B1C66"/>
    <w:rsid w:val="007B203E"/>
    <w:rsid w:val="007B40E3"/>
    <w:rsid w:val="007B62F7"/>
    <w:rsid w:val="007B63F6"/>
    <w:rsid w:val="007C1F28"/>
    <w:rsid w:val="007C2DDF"/>
    <w:rsid w:val="007C40E4"/>
    <w:rsid w:val="007C4569"/>
    <w:rsid w:val="007C6037"/>
    <w:rsid w:val="007D61AF"/>
    <w:rsid w:val="007D6BCB"/>
    <w:rsid w:val="007D6E55"/>
    <w:rsid w:val="007D7618"/>
    <w:rsid w:val="007E1FCC"/>
    <w:rsid w:val="007E2424"/>
    <w:rsid w:val="007E65B4"/>
    <w:rsid w:val="007F28DB"/>
    <w:rsid w:val="007F36E5"/>
    <w:rsid w:val="007F3E9C"/>
    <w:rsid w:val="007F4093"/>
    <w:rsid w:val="007F5128"/>
    <w:rsid w:val="007F58D2"/>
    <w:rsid w:val="007F5DA5"/>
    <w:rsid w:val="007F67BB"/>
    <w:rsid w:val="0080498F"/>
    <w:rsid w:val="00810096"/>
    <w:rsid w:val="008124CB"/>
    <w:rsid w:val="00814189"/>
    <w:rsid w:val="00814D64"/>
    <w:rsid w:val="00816E69"/>
    <w:rsid w:val="008212D2"/>
    <w:rsid w:val="008219D8"/>
    <w:rsid w:val="0082317F"/>
    <w:rsid w:val="00831966"/>
    <w:rsid w:val="00832A69"/>
    <w:rsid w:val="00833E80"/>
    <w:rsid w:val="00840406"/>
    <w:rsid w:val="008457E0"/>
    <w:rsid w:val="00850B25"/>
    <w:rsid w:val="00850BC3"/>
    <w:rsid w:val="0085662C"/>
    <w:rsid w:val="00856E2F"/>
    <w:rsid w:val="00857E56"/>
    <w:rsid w:val="0086052E"/>
    <w:rsid w:val="00863AEC"/>
    <w:rsid w:val="00864E51"/>
    <w:rsid w:val="008662D0"/>
    <w:rsid w:val="00867586"/>
    <w:rsid w:val="00867C6E"/>
    <w:rsid w:val="00871223"/>
    <w:rsid w:val="008722F6"/>
    <w:rsid w:val="00874566"/>
    <w:rsid w:val="00875998"/>
    <w:rsid w:val="00876C0E"/>
    <w:rsid w:val="00877894"/>
    <w:rsid w:val="00880E2C"/>
    <w:rsid w:val="00881AA9"/>
    <w:rsid w:val="0088586A"/>
    <w:rsid w:val="0089018C"/>
    <w:rsid w:val="008912F0"/>
    <w:rsid w:val="0089264C"/>
    <w:rsid w:val="00894808"/>
    <w:rsid w:val="008972CC"/>
    <w:rsid w:val="0089773B"/>
    <w:rsid w:val="008A0409"/>
    <w:rsid w:val="008A1448"/>
    <w:rsid w:val="008A1E28"/>
    <w:rsid w:val="008A2065"/>
    <w:rsid w:val="008A487D"/>
    <w:rsid w:val="008A6E60"/>
    <w:rsid w:val="008B1BA3"/>
    <w:rsid w:val="008B4FC1"/>
    <w:rsid w:val="008B7478"/>
    <w:rsid w:val="008C03CA"/>
    <w:rsid w:val="008C31C1"/>
    <w:rsid w:val="008D0834"/>
    <w:rsid w:val="008D0CA0"/>
    <w:rsid w:val="008D1717"/>
    <w:rsid w:val="008D51F3"/>
    <w:rsid w:val="008D5679"/>
    <w:rsid w:val="008D6EBA"/>
    <w:rsid w:val="008E1457"/>
    <w:rsid w:val="008E3E29"/>
    <w:rsid w:val="008E5E62"/>
    <w:rsid w:val="008F557D"/>
    <w:rsid w:val="008F62D2"/>
    <w:rsid w:val="00903843"/>
    <w:rsid w:val="0090564B"/>
    <w:rsid w:val="00906820"/>
    <w:rsid w:val="00906921"/>
    <w:rsid w:val="0090787D"/>
    <w:rsid w:val="00907F42"/>
    <w:rsid w:val="0091070B"/>
    <w:rsid w:val="0091141B"/>
    <w:rsid w:val="0091215F"/>
    <w:rsid w:val="009142BD"/>
    <w:rsid w:val="00914C3B"/>
    <w:rsid w:val="009174FF"/>
    <w:rsid w:val="00917CF1"/>
    <w:rsid w:val="00920530"/>
    <w:rsid w:val="00921D05"/>
    <w:rsid w:val="009228A3"/>
    <w:rsid w:val="00924F72"/>
    <w:rsid w:val="00925258"/>
    <w:rsid w:val="00926251"/>
    <w:rsid w:val="00930583"/>
    <w:rsid w:val="00933028"/>
    <w:rsid w:val="009332AB"/>
    <w:rsid w:val="009412B1"/>
    <w:rsid w:val="00942EF5"/>
    <w:rsid w:val="00944AF3"/>
    <w:rsid w:val="0094577D"/>
    <w:rsid w:val="00945EAE"/>
    <w:rsid w:val="00946F75"/>
    <w:rsid w:val="009479C7"/>
    <w:rsid w:val="009527E4"/>
    <w:rsid w:val="00955B9A"/>
    <w:rsid w:val="00956CED"/>
    <w:rsid w:val="00957A6B"/>
    <w:rsid w:val="00957C3D"/>
    <w:rsid w:val="009609F3"/>
    <w:rsid w:val="0096290D"/>
    <w:rsid w:val="00964BF4"/>
    <w:rsid w:val="00964E40"/>
    <w:rsid w:val="00966055"/>
    <w:rsid w:val="00966887"/>
    <w:rsid w:val="00972BB3"/>
    <w:rsid w:val="00981543"/>
    <w:rsid w:val="009829B2"/>
    <w:rsid w:val="00984375"/>
    <w:rsid w:val="00985E6F"/>
    <w:rsid w:val="00986BCA"/>
    <w:rsid w:val="0099503D"/>
    <w:rsid w:val="009A21F6"/>
    <w:rsid w:val="009A3C9A"/>
    <w:rsid w:val="009A4C12"/>
    <w:rsid w:val="009A5225"/>
    <w:rsid w:val="009A6CC3"/>
    <w:rsid w:val="009A786F"/>
    <w:rsid w:val="009A7E25"/>
    <w:rsid w:val="009B29D5"/>
    <w:rsid w:val="009B2F5D"/>
    <w:rsid w:val="009B3881"/>
    <w:rsid w:val="009B3B48"/>
    <w:rsid w:val="009B4BF5"/>
    <w:rsid w:val="009B56DE"/>
    <w:rsid w:val="009C1427"/>
    <w:rsid w:val="009C733D"/>
    <w:rsid w:val="009D11AB"/>
    <w:rsid w:val="009D194D"/>
    <w:rsid w:val="009D2336"/>
    <w:rsid w:val="009D2752"/>
    <w:rsid w:val="009D3471"/>
    <w:rsid w:val="009D412E"/>
    <w:rsid w:val="009D4CC4"/>
    <w:rsid w:val="009D66C8"/>
    <w:rsid w:val="009E07AB"/>
    <w:rsid w:val="009E4DA8"/>
    <w:rsid w:val="009E595E"/>
    <w:rsid w:val="009E6CEA"/>
    <w:rsid w:val="009F42EA"/>
    <w:rsid w:val="00A05B04"/>
    <w:rsid w:val="00A05E7A"/>
    <w:rsid w:val="00A062B1"/>
    <w:rsid w:val="00A067F6"/>
    <w:rsid w:val="00A07CDD"/>
    <w:rsid w:val="00A1007A"/>
    <w:rsid w:val="00A1339A"/>
    <w:rsid w:val="00A133A1"/>
    <w:rsid w:val="00A1347E"/>
    <w:rsid w:val="00A14D26"/>
    <w:rsid w:val="00A15562"/>
    <w:rsid w:val="00A15B51"/>
    <w:rsid w:val="00A16FE2"/>
    <w:rsid w:val="00A21B32"/>
    <w:rsid w:val="00A23ABF"/>
    <w:rsid w:val="00A25E91"/>
    <w:rsid w:val="00A267FF"/>
    <w:rsid w:val="00A32031"/>
    <w:rsid w:val="00A3507E"/>
    <w:rsid w:val="00A35AC4"/>
    <w:rsid w:val="00A36AEF"/>
    <w:rsid w:val="00A36EF3"/>
    <w:rsid w:val="00A37498"/>
    <w:rsid w:val="00A37531"/>
    <w:rsid w:val="00A44654"/>
    <w:rsid w:val="00A45986"/>
    <w:rsid w:val="00A505B3"/>
    <w:rsid w:val="00A50F48"/>
    <w:rsid w:val="00A512F7"/>
    <w:rsid w:val="00A55B4E"/>
    <w:rsid w:val="00A61735"/>
    <w:rsid w:val="00A62761"/>
    <w:rsid w:val="00A67E46"/>
    <w:rsid w:val="00A760F7"/>
    <w:rsid w:val="00A76BF7"/>
    <w:rsid w:val="00A77EAC"/>
    <w:rsid w:val="00A84431"/>
    <w:rsid w:val="00A85A64"/>
    <w:rsid w:val="00A94E5B"/>
    <w:rsid w:val="00A96E58"/>
    <w:rsid w:val="00A973F9"/>
    <w:rsid w:val="00A97559"/>
    <w:rsid w:val="00AA2B67"/>
    <w:rsid w:val="00AA3124"/>
    <w:rsid w:val="00AA3D85"/>
    <w:rsid w:val="00AA4059"/>
    <w:rsid w:val="00AA5EF0"/>
    <w:rsid w:val="00AA6D52"/>
    <w:rsid w:val="00AA7849"/>
    <w:rsid w:val="00AA7A0D"/>
    <w:rsid w:val="00AB3179"/>
    <w:rsid w:val="00AB43C1"/>
    <w:rsid w:val="00AB4EA7"/>
    <w:rsid w:val="00AB7581"/>
    <w:rsid w:val="00AC265A"/>
    <w:rsid w:val="00AC4A04"/>
    <w:rsid w:val="00AC5D64"/>
    <w:rsid w:val="00AD1958"/>
    <w:rsid w:val="00AD2C35"/>
    <w:rsid w:val="00AD3122"/>
    <w:rsid w:val="00AD5A5A"/>
    <w:rsid w:val="00AD63C1"/>
    <w:rsid w:val="00AD74F3"/>
    <w:rsid w:val="00AE0456"/>
    <w:rsid w:val="00AE0CBA"/>
    <w:rsid w:val="00AE2B23"/>
    <w:rsid w:val="00AE35EE"/>
    <w:rsid w:val="00AE3FCE"/>
    <w:rsid w:val="00AE3FD4"/>
    <w:rsid w:val="00AE56C4"/>
    <w:rsid w:val="00AE673A"/>
    <w:rsid w:val="00AE6991"/>
    <w:rsid w:val="00AE6A5B"/>
    <w:rsid w:val="00AF03AB"/>
    <w:rsid w:val="00AF118B"/>
    <w:rsid w:val="00AF157C"/>
    <w:rsid w:val="00AF1FAF"/>
    <w:rsid w:val="00AF321F"/>
    <w:rsid w:val="00AF4FFD"/>
    <w:rsid w:val="00AF7C0F"/>
    <w:rsid w:val="00B018F5"/>
    <w:rsid w:val="00B0298A"/>
    <w:rsid w:val="00B034EE"/>
    <w:rsid w:val="00B06C79"/>
    <w:rsid w:val="00B11B5E"/>
    <w:rsid w:val="00B14F9C"/>
    <w:rsid w:val="00B17F43"/>
    <w:rsid w:val="00B246B6"/>
    <w:rsid w:val="00B26CB1"/>
    <w:rsid w:val="00B27C13"/>
    <w:rsid w:val="00B312B0"/>
    <w:rsid w:val="00B31C1C"/>
    <w:rsid w:val="00B31D6F"/>
    <w:rsid w:val="00B34245"/>
    <w:rsid w:val="00B37A1A"/>
    <w:rsid w:val="00B43718"/>
    <w:rsid w:val="00B44D6C"/>
    <w:rsid w:val="00B45714"/>
    <w:rsid w:val="00B46CBD"/>
    <w:rsid w:val="00B51302"/>
    <w:rsid w:val="00B519CF"/>
    <w:rsid w:val="00B55AD0"/>
    <w:rsid w:val="00B6093E"/>
    <w:rsid w:val="00B60A00"/>
    <w:rsid w:val="00B6392B"/>
    <w:rsid w:val="00B63E16"/>
    <w:rsid w:val="00B63FFE"/>
    <w:rsid w:val="00B65B40"/>
    <w:rsid w:val="00B674D2"/>
    <w:rsid w:val="00B708CF"/>
    <w:rsid w:val="00B70BB5"/>
    <w:rsid w:val="00B70D37"/>
    <w:rsid w:val="00B71286"/>
    <w:rsid w:val="00B71E55"/>
    <w:rsid w:val="00B72095"/>
    <w:rsid w:val="00B72FC2"/>
    <w:rsid w:val="00B75DCA"/>
    <w:rsid w:val="00B7610A"/>
    <w:rsid w:val="00B7715C"/>
    <w:rsid w:val="00B77FF5"/>
    <w:rsid w:val="00B81BAF"/>
    <w:rsid w:val="00B8423A"/>
    <w:rsid w:val="00B84E79"/>
    <w:rsid w:val="00B86930"/>
    <w:rsid w:val="00B87475"/>
    <w:rsid w:val="00B87CC0"/>
    <w:rsid w:val="00B915F9"/>
    <w:rsid w:val="00B91BA2"/>
    <w:rsid w:val="00B92579"/>
    <w:rsid w:val="00B94A79"/>
    <w:rsid w:val="00B950F7"/>
    <w:rsid w:val="00B96CAD"/>
    <w:rsid w:val="00B97A56"/>
    <w:rsid w:val="00BA1AAD"/>
    <w:rsid w:val="00BA2577"/>
    <w:rsid w:val="00BA390D"/>
    <w:rsid w:val="00BA4197"/>
    <w:rsid w:val="00BA53A3"/>
    <w:rsid w:val="00BA799E"/>
    <w:rsid w:val="00BA7F48"/>
    <w:rsid w:val="00BB466C"/>
    <w:rsid w:val="00BB51D8"/>
    <w:rsid w:val="00BB5F2D"/>
    <w:rsid w:val="00BB61FE"/>
    <w:rsid w:val="00BC4A6D"/>
    <w:rsid w:val="00BC4ED7"/>
    <w:rsid w:val="00BC5052"/>
    <w:rsid w:val="00BC67E6"/>
    <w:rsid w:val="00BC6D8C"/>
    <w:rsid w:val="00BC7A3B"/>
    <w:rsid w:val="00BD1496"/>
    <w:rsid w:val="00BD58B5"/>
    <w:rsid w:val="00BE1441"/>
    <w:rsid w:val="00BE20F3"/>
    <w:rsid w:val="00BE4579"/>
    <w:rsid w:val="00BE4686"/>
    <w:rsid w:val="00BE6E79"/>
    <w:rsid w:val="00BE7494"/>
    <w:rsid w:val="00BF0058"/>
    <w:rsid w:val="00BF08F3"/>
    <w:rsid w:val="00BF0A3B"/>
    <w:rsid w:val="00BF0CC2"/>
    <w:rsid w:val="00BF0E64"/>
    <w:rsid w:val="00BF19FB"/>
    <w:rsid w:val="00BF5273"/>
    <w:rsid w:val="00C0049A"/>
    <w:rsid w:val="00C0298C"/>
    <w:rsid w:val="00C04DBA"/>
    <w:rsid w:val="00C06118"/>
    <w:rsid w:val="00C10B6F"/>
    <w:rsid w:val="00C11163"/>
    <w:rsid w:val="00C11D5B"/>
    <w:rsid w:val="00C14B03"/>
    <w:rsid w:val="00C15A0D"/>
    <w:rsid w:val="00C166BD"/>
    <w:rsid w:val="00C20E4B"/>
    <w:rsid w:val="00C21B8C"/>
    <w:rsid w:val="00C2460B"/>
    <w:rsid w:val="00C30392"/>
    <w:rsid w:val="00C30BB3"/>
    <w:rsid w:val="00C349D3"/>
    <w:rsid w:val="00C37C4B"/>
    <w:rsid w:val="00C42B27"/>
    <w:rsid w:val="00C47E88"/>
    <w:rsid w:val="00C5020E"/>
    <w:rsid w:val="00C55B14"/>
    <w:rsid w:val="00C55D71"/>
    <w:rsid w:val="00C56C08"/>
    <w:rsid w:val="00C5714E"/>
    <w:rsid w:val="00C57769"/>
    <w:rsid w:val="00C615B9"/>
    <w:rsid w:val="00C6471D"/>
    <w:rsid w:val="00C67A74"/>
    <w:rsid w:val="00C67C02"/>
    <w:rsid w:val="00C772DF"/>
    <w:rsid w:val="00C81019"/>
    <w:rsid w:val="00C826AA"/>
    <w:rsid w:val="00C87569"/>
    <w:rsid w:val="00C90E48"/>
    <w:rsid w:val="00C95AC7"/>
    <w:rsid w:val="00C95C3F"/>
    <w:rsid w:val="00C96172"/>
    <w:rsid w:val="00CA4D22"/>
    <w:rsid w:val="00CA66D2"/>
    <w:rsid w:val="00CB0077"/>
    <w:rsid w:val="00CB1FD1"/>
    <w:rsid w:val="00CB2601"/>
    <w:rsid w:val="00CB2BF9"/>
    <w:rsid w:val="00CB5239"/>
    <w:rsid w:val="00CC09C0"/>
    <w:rsid w:val="00CC1582"/>
    <w:rsid w:val="00CC1A6A"/>
    <w:rsid w:val="00CC2F62"/>
    <w:rsid w:val="00CC3D0A"/>
    <w:rsid w:val="00CC4F08"/>
    <w:rsid w:val="00CD055A"/>
    <w:rsid w:val="00CD1BFC"/>
    <w:rsid w:val="00CD7958"/>
    <w:rsid w:val="00CD7BBD"/>
    <w:rsid w:val="00CE20A1"/>
    <w:rsid w:val="00CE4565"/>
    <w:rsid w:val="00CE553B"/>
    <w:rsid w:val="00CE7EF7"/>
    <w:rsid w:val="00CF0C86"/>
    <w:rsid w:val="00CF15A6"/>
    <w:rsid w:val="00CF370A"/>
    <w:rsid w:val="00CF38B8"/>
    <w:rsid w:val="00CF4FA1"/>
    <w:rsid w:val="00CF723A"/>
    <w:rsid w:val="00CF7B3F"/>
    <w:rsid w:val="00CF7F80"/>
    <w:rsid w:val="00D002E8"/>
    <w:rsid w:val="00D01D7E"/>
    <w:rsid w:val="00D021EB"/>
    <w:rsid w:val="00D041BF"/>
    <w:rsid w:val="00D043DC"/>
    <w:rsid w:val="00D06173"/>
    <w:rsid w:val="00D063E4"/>
    <w:rsid w:val="00D11B4D"/>
    <w:rsid w:val="00D11DED"/>
    <w:rsid w:val="00D12C30"/>
    <w:rsid w:val="00D2020B"/>
    <w:rsid w:val="00D22073"/>
    <w:rsid w:val="00D22416"/>
    <w:rsid w:val="00D22A89"/>
    <w:rsid w:val="00D2305B"/>
    <w:rsid w:val="00D236E3"/>
    <w:rsid w:val="00D2404A"/>
    <w:rsid w:val="00D26516"/>
    <w:rsid w:val="00D319CE"/>
    <w:rsid w:val="00D31ECB"/>
    <w:rsid w:val="00D34EA3"/>
    <w:rsid w:val="00D4047E"/>
    <w:rsid w:val="00D40D4D"/>
    <w:rsid w:val="00D42E2C"/>
    <w:rsid w:val="00D43B2F"/>
    <w:rsid w:val="00D44E4A"/>
    <w:rsid w:val="00D45D37"/>
    <w:rsid w:val="00D50203"/>
    <w:rsid w:val="00D53AF5"/>
    <w:rsid w:val="00D54AEE"/>
    <w:rsid w:val="00D5693B"/>
    <w:rsid w:val="00D601FF"/>
    <w:rsid w:val="00D60829"/>
    <w:rsid w:val="00D61B76"/>
    <w:rsid w:val="00D62E33"/>
    <w:rsid w:val="00D63F0F"/>
    <w:rsid w:val="00D6542D"/>
    <w:rsid w:val="00D67B66"/>
    <w:rsid w:val="00D70BCE"/>
    <w:rsid w:val="00D75DDB"/>
    <w:rsid w:val="00D7673A"/>
    <w:rsid w:val="00D76769"/>
    <w:rsid w:val="00D83F50"/>
    <w:rsid w:val="00D8439D"/>
    <w:rsid w:val="00D86CC4"/>
    <w:rsid w:val="00D86FBA"/>
    <w:rsid w:val="00D92821"/>
    <w:rsid w:val="00D97D06"/>
    <w:rsid w:val="00DA163B"/>
    <w:rsid w:val="00DA18FE"/>
    <w:rsid w:val="00DA50F3"/>
    <w:rsid w:val="00DB183B"/>
    <w:rsid w:val="00DB2A2F"/>
    <w:rsid w:val="00DB2CA4"/>
    <w:rsid w:val="00DB4D79"/>
    <w:rsid w:val="00DB5E8B"/>
    <w:rsid w:val="00DB686D"/>
    <w:rsid w:val="00DB6DDC"/>
    <w:rsid w:val="00DB7228"/>
    <w:rsid w:val="00DC1338"/>
    <w:rsid w:val="00DC34F6"/>
    <w:rsid w:val="00DC7994"/>
    <w:rsid w:val="00DD03A5"/>
    <w:rsid w:val="00DD0922"/>
    <w:rsid w:val="00DD4949"/>
    <w:rsid w:val="00DD67A0"/>
    <w:rsid w:val="00DD75DD"/>
    <w:rsid w:val="00DE310B"/>
    <w:rsid w:val="00DE3CE9"/>
    <w:rsid w:val="00DE3D40"/>
    <w:rsid w:val="00DE3EAB"/>
    <w:rsid w:val="00DE4DA7"/>
    <w:rsid w:val="00DE55D5"/>
    <w:rsid w:val="00DE7FA4"/>
    <w:rsid w:val="00DF56A7"/>
    <w:rsid w:val="00DF7A95"/>
    <w:rsid w:val="00E02857"/>
    <w:rsid w:val="00E04F9E"/>
    <w:rsid w:val="00E10E4C"/>
    <w:rsid w:val="00E110AC"/>
    <w:rsid w:val="00E11EDC"/>
    <w:rsid w:val="00E12417"/>
    <w:rsid w:val="00E1341D"/>
    <w:rsid w:val="00E13EBF"/>
    <w:rsid w:val="00E143EB"/>
    <w:rsid w:val="00E156D1"/>
    <w:rsid w:val="00E2455C"/>
    <w:rsid w:val="00E24627"/>
    <w:rsid w:val="00E273ED"/>
    <w:rsid w:val="00E31859"/>
    <w:rsid w:val="00E31B98"/>
    <w:rsid w:val="00E32F91"/>
    <w:rsid w:val="00E345E5"/>
    <w:rsid w:val="00E35C73"/>
    <w:rsid w:val="00E3617A"/>
    <w:rsid w:val="00E36384"/>
    <w:rsid w:val="00E377B7"/>
    <w:rsid w:val="00E37802"/>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0919"/>
    <w:rsid w:val="00E812AD"/>
    <w:rsid w:val="00E816C8"/>
    <w:rsid w:val="00E82BCD"/>
    <w:rsid w:val="00E85790"/>
    <w:rsid w:val="00E90B14"/>
    <w:rsid w:val="00E92A18"/>
    <w:rsid w:val="00E9488F"/>
    <w:rsid w:val="00E954F4"/>
    <w:rsid w:val="00E962EC"/>
    <w:rsid w:val="00E96379"/>
    <w:rsid w:val="00EA05CB"/>
    <w:rsid w:val="00EA289E"/>
    <w:rsid w:val="00EA40E9"/>
    <w:rsid w:val="00EA787F"/>
    <w:rsid w:val="00EA7DF2"/>
    <w:rsid w:val="00EB081B"/>
    <w:rsid w:val="00EB1385"/>
    <w:rsid w:val="00EB3CC7"/>
    <w:rsid w:val="00EB73B7"/>
    <w:rsid w:val="00EB77C0"/>
    <w:rsid w:val="00EC02CA"/>
    <w:rsid w:val="00EC1888"/>
    <w:rsid w:val="00EC21A3"/>
    <w:rsid w:val="00EC3225"/>
    <w:rsid w:val="00EC51EB"/>
    <w:rsid w:val="00EC571B"/>
    <w:rsid w:val="00EC5C48"/>
    <w:rsid w:val="00EC5EDE"/>
    <w:rsid w:val="00EC6FC7"/>
    <w:rsid w:val="00EC70CB"/>
    <w:rsid w:val="00ED0B96"/>
    <w:rsid w:val="00ED0E67"/>
    <w:rsid w:val="00ED14B2"/>
    <w:rsid w:val="00ED1EFA"/>
    <w:rsid w:val="00ED2EAD"/>
    <w:rsid w:val="00ED3394"/>
    <w:rsid w:val="00ED3C4B"/>
    <w:rsid w:val="00ED4FEE"/>
    <w:rsid w:val="00ED7DDA"/>
    <w:rsid w:val="00EE0721"/>
    <w:rsid w:val="00EE1435"/>
    <w:rsid w:val="00EE4B6E"/>
    <w:rsid w:val="00EE53EA"/>
    <w:rsid w:val="00EE571B"/>
    <w:rsid w:val="00EF08C6"/>
    <w:rsid w:val="00EF4FB6"/>
    <w:rsid w:val="00EF7D8A"/>
    <w:rsid w:val="00F038CA"/>
    <w:rsid w:val="00F05598"/>
    <w:rsid w:val="00F06F2E"/>
    <w:rsid w:val="00F102AF"/>
    <w:rsid w:val="00F10AFA"/>
    <w:rsid w:val="00F123E1"/>
    <w:rsid w:val="00F13B16"/>
    <w:rsid w:val="00F17731"/>
    <w:rsid w:val="00F21C7B"/>
    <w:rsid w:val="00F23C40"/>
    <w:rsid w:val="00F258E6"/>
    <w:rsid w:val="00F263AE"/>
    <w:rsid w:val="00F279BA"/>
    <w:rsid w:val="00F32BF6"/>
    <w:rsid w:val="00F339CD"/>
    <w:rsid w:val="00F3614C"/>
    <w:rsid w:val="00F3652F"/>
    <w:rsid w:val="00F419A2"/>
    <w:rsid w:val="00F43412"/>
    <w:rsid w:val="00F46B17"/>
    <w:rsid w:val="00F46B4D"/>
    <w:rsid w:val="00F56228"/>
    <w:rsid w:val="00F562E1"/>
    <w:rsid w:val="00F563A6"/>
    <w:rsid w:val="00F600D5"/>
    <w:rsid w:val="00F60704"/>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28A"/>
    <w:rsid w:val="00FA07BC"/>
    <w:rsid w:val="00FA2CB2"/>
    <w:rsid w:val="00FA3580"/>
    <w:rsid w:val="00FA3B85"/>
    <w:rsid w:val="00FA51F7"/>
    <w:rsid w:val="00FA681B"/>
    <w:rsid w:val="00FA6D7D"/>
    <w:rsid w:val="00FB321F"/>
    <w:rsid w:val="00FB5524"/>
    <w:rsid w:val="00FB57AB"/>
    <w:rsid w:val="00FB6EFD"/>
    <w:rsid w:val="00FC0474"/>
    <w:rsid w:val="00FC5221"/>
    <w:rsid w:val="00FC7538"/>
    <w:rsid w:val="00FD1194"/>
    <w:rsid w:val="00FD44A7"/>
    <w:rsid w:val="00FD5A33"/>
    <w:rsid w:val="00FD5A6C"/>
    <w:rsid w:val="00FE2940"/>
    <w:rsid w:val="00FF0122"/>
    <w:rsid w:val="00FF02C4"/>
    <w:rsid w:val="00FF3CEA"/>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3D40"/>
    <w:rPr>
      <w:rFonts w:ascii="Times" w:eastAsia="Batang" w:hAnsi="Times"/>
      <w:szCs w:val="24"/>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出段落,P,列表1,B"/>
    <w:basedOn w:val="a"/>
    <w:link w:val="ab"/>
    <w:uiPriority w:val="99"/>
    <w:qFormat/>
    <w:pPr>
      <w:ind w:left="720"/>
      <w:contextualSpacing/>
    </w:pPr>
  </w:style>
  <w:style w:type="character" w:styleId="ac">
    <w:name w:val="annotation reference"/>
    <w:unhideWhenUsed/>
    <w:qFormat/>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99"/>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eastAsia="x-none"/>
    </w:rPr>
  </w:style>
  <w:style w:type="paragraph" w:customStyle="1" w:styleId="TAH">
    <w:name w:val="TAH"/>
    <w:basedOn w:val="a"/>
    <w:link w:val="TAHCar"/>
    <w:pPr>
      <w:keepNext/>
      <w:keepLines/>
      <w:jc w:val="center"/>
    </w:pPr>
    <w:rPr>
      <w:rFonts w:ascii="Arial" w:eastAsia="Malgun Gothic" w:hAnsi="Arial"/>
      <w:b/>
      <w:sz w:val="18"/>
      <w:szCs w:val="20"/>
      <w:lang w:eastAsia="x-none"/>
    </w:rPr>
  </w:style>
  <w:style w:type="paragraph" w:customStyle="1" w:styleId="TH">
    <w:name w:val="TH"/>
    <w:basedOn w:val="a"/>
    <w:link w:val="THChar"/>
    <w:pPr>
      <w:keepNext/>
      <w:keepLines/>
      <w:spacing w:before="60" w:after="180"/>
      <w:jc w:val="center"/>
    </w:pPr>
    <w:rPr>
      <w:rFonts w:ascii="Arial" w:eastAsia="Malgun Gothic" w:hAnsi="Arial"/>
      <w:b/>
      <w:szCs w:val="20"/>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tabs>
        <w:tab w:val="left" w:pos="1304"/>
      </w:tabs>
      <w:overflowPunct w:val="0"/>
      <w:autoSpaceDE w:val="0"/>
      <w:autoSpaceDN w:val="0"/>
      <w:adjustRightInd w:val="0"/>
      <w:spacing w:after="120"/>
      <w:ind w:left="1304" w:hanging="1304"/>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rPr>
  </w:style>
  <w:style w:type="paragraph" w:customStyle="1" w:styleId="bullet2">
    <w:name w:val="bullet2"/>
    <w:basedOn w:val="text"/>
    <w:qFormat/>
    <w:pPr>
      <w:widowControl/>
      <w:numPr>
        <w:ilvl w:val="1"/>
        <w:numId w:val="4"/>
      </w:numPr>
      <w:spacing w:after="0"/>
      <w:jc w:val="left"/>
    </w:pPr>
    <w:rPr>
      <w:rFonts w:ascii="Times" w:hAnsi="Times"/>
      <w:szCs w:val="24"/>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 w:type="paragraph" w:styleId="af6">
    <w:name w:val="Revision"/>
    <w:hidden/>
    <w:uiPriority w:val="99"/>
    <w:semiHidden/>
    <w:rsid w:val="005C74A6"/>
    <w:rPr>
      <w:rFonts w:ascii="Times" w:eastAsia="Batang" w:hAnsi="Times"/>
      <w:szCs w:val="24"/>
      <w:lang w:val="en-GB" w:eastAsia="en-US"/>
    </w:rPr>
  </w:style>
  <w:style w:type="character" w:customStyle="1" w:styleId="fontstyle21">
    <w:name w:val="fontstyle21"/>
    <w:basedOn w:val="a1"/>
    <w:rsid w:val="00C166BD"/>
    <w:rPr>
      <w:rFonts w:ascii="Times New Roman" w:hAnsi="Times New Roman" w:cs="Times New Roman" w:hint="default"/>
      <w:b w:val="0"/>
      <w:bCs w:val="0"/>
      <w:i/>
      <w:iCs/>
      <w:color w:val="000000"/>
      <w:sz w:val="20"/>
      <w:szCs w:val="20"/>
    </w:rPr>
  </w:style>
  <w:style w:type="paragraph" w:customStyle="1" w:styleId="Doc-text2">
    <w:name w:val="Doc-text2"/>
    <w:basedOn w:val="a"/>
    <w:link w:val="Doc-text2Char"/>
    <w:qFormat/>
    <w:rsid w:val="003E413A"/>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3E413A"/>
    <w:rPr>
      <w:rFonts w:ascii="Arial" w:eastAsia="MS Mincho" w:hAnsi="Arial"/>
      <w:szCs w:val="24"/>
      <w:lang w:val="en-GB" w:eastAsia="en-GB"/>
    </w:rPr>
  </w:style>
  <w:style w:type="paragraph" w:customStyle="1" w:styleId="1NMPHeading1H1h11h12h13h14h15h16appheading1l">
    <w:name w:val="样式 标题 1NMP Heading 1H1h11h12h13h14h15h16app heading 1l..."/>
    <w:basedOn w:val="1"/>
    <w:next w:val="a"/>
    <w:rsid w:val="003E413A"/>
    <w:pPr>
      <w:numPr>
        <w:numId w:val="0"/>
      </w:numPr>
      <w:tabs>
        <w:tab w:val="num" w:pos="612"/>
      </w:tabs>
      <w:spacing w:before="360" w:after="120"/>
      <w:outlineLvl w:val="1"/>
    </w:pPr>
    <w:rPr>
      <w:rFonts w:ascii="Arial" w:eastAsia="宋体" w:hAnsi="Arial"/>
      <w:sz w:val="22"/>
      <w:lang w:eastAsia="zh-CN"/>
    </w:rPr>
  </w:style>
  <w:style w:type="character" w:customStyle="1" w:styleId="51">
    <w:name w:val="列表段落 字符5"/>
    <w:link w:val="21"/>
    <w:qFormat/>
    <w:rsid w:val="00475CAD"/>
    <w:rPr>
      <w:rFonts w:ascii="Times" w:eastAsia="Batang" w:hAnsi="Times" w:cs="Times"/>
      <w:szCs w:val="24"/>
    </w:rPr>
  </w:style>
  <w:style w:type="paragraph" w:customStyle="1" w:styleId="21">
    <w:name w:val="列表段落2"/>
    <w:basedOn w:val="a"/>
    <w:link w:val="51"/>
    <w:qFormat/>
    <w:rsid w:val="00475CAD"/>
    <w:pPr>
      <w:spacing w:before="120"/>
      <w:ind w:leftChars="400" w:left="840" w:hanging="1440"/>
    </w:pPr>
    <w:rPr>
      <w:rFonts w:cs="Times"/>
      <w:lang w:val="en-US" w:eastAsia="zh-CN"/>
    </w:rPr>
  </w:style>
  <w:style w:type="character" w:styleId="af7">
    <w:name w:val="Strong"/>
    <w:uiPriority w:val="22"/>
    <w:qFormat/>
    <w:rsid w:val="00B55A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0377258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04906094">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7543697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204901519">
      <w:bodyDiv w:val="1"/>
      <w:marLeft w:val="0"/>
      <w:marRight w:val="0"/>
      <w:marTop w:val="0"/>
      <w:marBottom w:val="0"/>
      <w:divBdr>
        <w:top w:val="none" w:sz="0" w:space="0" w:color="auto"/>
        <w:left w:val="none" w:sz="0" w:space="0" w:color="auto"/>
        <w:bottom w:val="none" w:sz="0" w:space="0" w:color="auto"/>
        <w:right w:val="none" w:sz="0" w:space="0" w:color="auto"/>
      </w:divBdr>
    </w:div>
    <w:div w:id="130403827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2144403">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28523080">
      <w:bodyDiv w:val="1"/>
      <w:marLeft w:val="0"/>
      <w:marRight w:val="0"/>
      <w:marTop w:val="0"/>
      <w:marBottom w:val="0"/>
      <w:divBdr>
        <w:top w:val="none" w:sz="0" w:space="0" w:color="auto"/>
        <w:left w:val="none" w:sz="0" w:space="0" w:color="auto"/>
        <w:bottom w:val="none" w:sz="0" w:space="0" w:color="auto"/>
        <w:right w:val="none" w:sz="0" w:space="0" w:color="auto"/>
      </w:divBdr>
      <w:divsChild>
        <w:div w:id="1934312412">
          <w:marLeft w:val="0"/>
          <w:marRight w:val="0"/>
          <w:marTop w:val="0"/>
          <w:marBottom w:val="0"/>
          <w:divBdr>
            <w:top w:val="none" w:sz="0" w:space="0" w:color="auto"/>
            <w:left w:val="none" w:sz="0" w:space="0" w:color="auto"/>
            <w:bottom w:val="none" w:sz="0" w:space="0" w:color="auto"/>
            <w:right w:val="none" w:sz="0" w:space="0" w:color="auto"/>
          </w:divBdr>
          <w:divsChild>
            <w:div w:id="104542945">
              <w:marLeft w:val="0"/>
              <w:marRight w:val="0"/>
              <w:marTop w:val="0"/>
              <w:marBottom w:val="0"/>
              <w:divBdr>
                <w:top w:val="none" w:sz="0" w:space="0" w:color="auto"/>
                <w:left w:val="none" w:sz="0" w:space="0" w:color="auto"/>
                <w:bottom w:val="none" w:sz="0" w:space="0" w:color="auto"/>
                <w:right w:val="none" w:sz="0" w:space="0" w:color="auto"/>
              </w:divBdr>
              <w:divsChild>
                <w:div w:id="2010911539">
                  <w:marLeft w:val="0"/>
                  <w:marRight w:val="0"/>
                  <w:marTop w:val="480"/>
                  <w:marBottom w:val="0"/>
                  <w:divBdr>
                    <w:top w:val="none" w:sz="0" w:space="0" w:color="auto"/>
                    <w:left w:val="none" w:sz="0" w:space="0" w:color="auto"/>
                    <w:bottom w:val="none" w:sz="0" w:space="0" w:color="auto"/>
                    <w:right w:val="none" w:sz="0" w:space="0" w:color="auto"/>
                  </w:divBdr>
                  <w:divsChild>
                    <w:div w:id="1396858035">
                      <w:marLeft w:val="0"/>
                      <w:marRight w:val="0"/>
                      <w:marTop w:val="0"/>
                      <w:marBottom w:val="0"/>
                      <w:divBdr>
                        <w:top w:val="none" w:sz="0" w:space="0" w:color="auto"/>
                        <w:left w:val="none" w:sz="0" w:space="0" w:color="auto"/>
                        <w:bottom w:val="none" w:sz="0" w:space="0" w:color="auto"/>
                        <w:right w:val="none" w:sz="0" w:space="0" w:color="auto"/>
                      </w:divBdr>
                      <w:divsChild>
                        <w:div w:id="802844585">
                          <w:marLeft w:val="0"/>
                          <w:marRight w:val="0"/>
                          <w:marTop w:val="0"/>
                          <w:marBottom w:val="0"/>
                          <w:divBdr>
                            <w:top w:val="none" w:sz="0" w:space="0" w:color="auto"/>
                            <w:left w:val="none" w:sz="0" w:space="0" w:color="auto"/>
                            <w:bottom w:val="none" w:sz="0" w:space="0" w:color="auto"/>
                            <w:right w:val="none" w:sz="0" w:space="0" w:color="auto"/>
                          </w:divBdr>
                          <w:divsChild>
                            <w:div w:id="103693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06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203868">
      <w:bodyDiv w:val="1"/>
      <w:marLeft w:val="0"/>
      <w:marRight w:val="0"/>
      <w:marTop w:val="0"/>
      <w:marBottom w:val="0"/>
      <w:divBdr>
        <w:top w:val="none" w:sz="0" w:space="0" w:color="auto"/>
        <w:left w:val="none" w:sz="0" w:space="0" w:color="auto"/>
        <w:bottom w:val="none" w:sz="0" w:space="0" w:color="auto"/>
        <w:right w:val="none" w:sz="0" w:space="0" w:color="auto"/>
      </w:divBdr>
    </w:div>
    <w:div w:id="1551452635">
      <w:bodyDiv w:val="1"/>
      <w:marLeft w:val="0"/>
      <w:marRight w:val="0"/>
      <w:marTop w:val="0"/>
      <w:marBottom w:val="0"/>
      <w:divBdr>
        <w:top w:val="none" w:sz="0" w:space="0" w:color="auto"/>
        <w:left w:val="none" w:sz="0" w:space="0" w:color="auto"/>
        <w:bottom w:val="none" w:sz="0" w:space="0" w:color="auto"/>
        <w:right w:val="none" w:sz="0" w:space="0" w:color="auto"/>
      </w:divBdr>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682970451">
      <w:bodyDiv w:val="1"/>
      <w:marLeft w:val="0"/>
      <w:marRight w:val="0"/>
      <w:marTop w:val="0"/>
      <w:marBottom w:val="0"/>
      <w:divBdr>
        <w:top w:val="none" w:sz="0" w:space="0" w:color="auto"/>
        <w:left w:val="none" w:sz="0" w:space="0" w:color="auto"/>
        <w:bottom w:val="none" w:sz="0" w:space="0" w:color="auto"/>
        <w:right w:val="none" w:sz="0" w:space="0" w:color="auto"/>
      </w:divBdr>
    </w:div>
    <w:div w:id="1683318327">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1947350379">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 w:id="2143380979">
      <w:bodyDiv w:val="1"/>
      <w:marLeft w:val="0"/>
      <w:marRight w:val="0"/>
      <w:marTop w:val="0"/>
      <w:marBottom w:val="0"/>
      <w:divBdr>
        <w:top w:val="none" w:sz="0" w:space="0" w:color="auto"/>
        <w:left w:val="none" w:sz="0" w:space="0" w:color="auto"/>
        <w:bottom w:val="none" w:sz="0" w:space="0" w:color="auto"/>
        <w:right w:val="none" w:sz="0" w:space="0" w:color="auto"/>
      </w:divBdr>
      <w:divsChild>
        <w:div w:id="1869220134">
          <w:marLeft w:val="0"/>
          <w:marRight w:val="0"/>
          <w:marTop w:val="0"/>
          <w:marBottom w:val="0"/>
          <w:divBdr>
            <w:top w:val="none" w:sz="0" w:space="0" w:color="auto"/>
            <w:left w:val="none" w:sz="0" w:space="0" w:color="auto"/>
            <w:bottom w:val="none" w:sz="0" w:space="0" w:color="auto"/>
            <w:right w:val="none" w:sz="0" w:space="0" w:color="auto"/>
          </w:divBdr>
          <w:divsChild>
            <w:div w:id="1996294998">
              <w:marLeft w:val="0"/>
              <w:marRight w:val="0"/>
              <w:marTop w:val="0"/>
              <w:marBottom w:val="0"/>
              <w:divBdr>
                <w:top w:val="none" w:sz="0" w:space="0" w:color="auto"/>
                <w:left w:val="none" w:sz="0" w:space="0" w:color="auto"/>
                <w:bottom w:val="none" w:sz="0" w:space="0" w:color="auto"/>
                <w:right w:val="none" w:sz="0" w:space="0" w:color="auto"/>
              </w:divBdr>
              <w:divsChild>
                <w:div w:id="512763693">
                  <w:marLeft w:val="0"/>
                  <w:marRight w:val="0"/>
                  <w:marTop w:val="480"/>
                  <w:marBottom w:val="0"/>
                  <w:divBdr>
                    <w:top w:val="none" w:sz="0" w:space="0" w:color="auto"/>
                    <w:left w:val="none" w:sz="0" w:space="0" w:color="auto"/>
                    <w:bottom w:val="none" w:sz="0" w:space="0" w:color="auto"/>
                    <w:right w:val="none" w:sz="0" w:space="0" w:color="auto"/>
                  </w:divBdr>
                  <w:divsChild>
                    <w:div w:id="449981965">
                      <w:marLeft w:val="0"/>
                      <w:marRight w:val="0"/>
                      <w:marTop w:val="0"/>
                      <w:marBottom w:val="0"/>
                      <w:divBdr>
                        <w:top w:val="none" w:sz="0" w:space="0" w:color="auto"/>
                        <w:left w:val="none" w:sz="0" w:space="0" w:color="auto"/>
                        <w:bottom w:val="none" w:sz="0" w:space="0" w:color="auto"/>
                        <w:right w:val="none" w:sz="0" w:space="0" w:color="auto"/>
                      </w:divBdr>
                      <w:divsChild>
                        <w:div w:id="1282883729">
                          <w:marLeft w:val="0"/>
                          <w:marRight w:val="0"/>
                          <w:marTop w:val="0"/>
                          <w:marBottom w:val="0"/>
                          <w:divBdr>
                            <w:top w:val="none" w:sz="0" w:space="0" w:color="auto"/>
                            <w:left w:val="none" w:sz="0" w:space="0" w:color="auto"/>
                            <w:bottom w:val="none" w:sz="0" w:space="0" w:color="auto"/>
                            <w:right w:val="none" w:sz="0" w:space="0" w:color="auto"/>
                          </w:divBdr>
                          <w:divsChild>
                            <w:div w:id="196589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49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B090A-DCC5-4CBF-83AE-7C32E46A4F40}">
  <ds:schemaRefs>
    <ds:schemaRef ds:uri="http://schemas.openxmlformats.org/officeDocument/2006/bibliography"/>
  </ds:schemaRefs>
</ds:datastoreItem>
</file>

<file path=customXml/itemProps2.xml><?xml version="1.0" encoding="utf-8"?>
<ds:datastoreItem xmlns:ds="http://schemas.openxmlformats.org/officeDocument/2006/customXml" ds:itemID="{420BC00F-31AD-4C21-8395-390DA10F0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45</cp:revision>
  <dcterms:created xsi:type="dcterms:W3CDTF">2024-09-29T10:45:00Z</dcterms:created>
  <dcterms:modified xsi:type="dcterms:W3CDTF">2024-11-07T04:04:00Z</dcterms:modified>
</cp:coreProperties>
</file>